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59" w:rsidRDefault="00E63C59" w:rsidP="00CD2238"/>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B86EB0" w:rsidP="00B86EB0">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CD2238" w:rsidRPr="000E054C" w:rsidRDefault="00B86EB0" w:rsidP="00DE3EC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DE3EC3">
              <w:rPr>
                <w:rFonts w:ascii="Verdana" w:hAnsi="Verdana"/>
                <w:sz w:val="20"/>
              </w:rPr>
              <w:t>1</w:t>
            </w:r>
            <w:r>
              <w:rPr>
                <w:rFonts w:ascii="Verdana" w:hAnsi="Verdana"/>
                <w:sz w:val="20"/>
              </w:rPr>
              <w:t xml:space="preserve"> </w:t>
            </w:r>
            <w:r w:rsidR="00CD2238">
              <w:rPr>
                <w:rFonts w:ascii="Verdana" w:hAnsi="Verdana"/>
                <w:sz w:val="20"/>
              </w:rPr>
              <w:t>June</w:t>
            </w:r>
            <w:r>
              <w:rPr>
                <w:rFonts w:ascii="Verdana" w:hAnsi="Verdana"/>
                <w:sz w:val="20"/>
              </w:rPr>
              <w:t xml:space="preserve"> 2010</w:t>
            </w:r>
          </w:p>
        </w:tc>
        <w:tc>
          <w:tcPr>
            <w:tcW w:w="3451" w:type="dxa"/>
          </w:tcPr>
          <w:p w:rsidR="000069D4" w:rsidRPr="00B86EB0" w:rsidRDefault="00B86EB0" w:rsidP="00DE3EC3">
            <w:pPr>
              <w:shd w:val="solid" w:color="FFFFFF" w:fill="FFFFFF"/>
              <w:spacing w:before="0" w:line="240" w:lineRule="atLeast"/>
              <w:rPr>
                <w:rFonts w:ascii="Verdana" w:hAnsi="Verdana"/>
                <w:sz w:val="20"/>
                <w:lang w:eastAsia="zh-CN"/>
              </w:rPr>
            </w:pPr>
            <w:r>
              <w:rPr>
                <w:rFonts w:ascii="Verdana" w:hAnsi="Verdana"/>
                <w:b/>
                <w:sz w:val="20"/>
                <w:lang w:eastAsia="zh-CN"/>
              </w:rPr>
              <w:t>Document 5D/7</w:t>
            </w:r>
            <w:r w:rsidR="00E953CA">
              <w:rPr>
                <w:rFonts w:ascii="Verdana" w:hAnsi="Verdana"/>
                <w:b/>
                <w:sz w:val="20"/>
                <w:lang w:eastAsia="zh-CN"/>
              </w:rPr>
              <w:t>4</w:t>
            </w:r>
            <w:r w:rsidR="00DE3EC3">
              <w:rPr>
                <w:rFonts w:ascii="Verdana" w:hAnsi="Verdana"/>
                <w:b/>
                <w:sz w:val="20"/>
                <w:lang w:eastAsia="zh-CN"/>
              </w:rPr>
              <w:t>9</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B86EB0" w:rsidRDefault="00CD2238" w:rsidP="00A5173C">
            <w:pPr>
              <w:shd w:val="solid" w:color="FFFFFF" w:fill="FFFFFF"/>
              <w:spacing w:before="0" w:line="240" w:lineRule="atLeast"/>
              <w:rPr>
                <w:rFonts w:ascii="Verdana" w:hAnsi="Verdana"/>
                <w:sz w:val="20"/>
                <w:lang w:eastAsia="zh-CN"/>
              </w:rPr>
            </w:pPr>
            <w:r>
              <w:rPr>
                <w:rFonts w:ascii="Verdana" w:hAnsi="Verdana"/>
                <w:b/>
                <w:sz w:val="20"/>
                <w:lang w:eastAsia="zh-CN"/>
              </w:rPr>
              <w:t>2</w:t>
            </w:r>
            <w:r w:rsidR="00CF31DD">
              <w:rPr>
                <w:rFonts w:ascii="Verdana" w:hAnsi="Verdana"/>
                <w:b/>
                <w:sz w:val="20"/>
                <w:lang w:eastAsia="zh-CN"/>
              </w:rPr>
              <w:t xml:space="preserve"> June</w:t>
            </w:r>
            <w:r w:rsidR="00B86EB0">
              <w:rPr>
                <w:rFonts w:ascii="Verdana" w:hAnsi="Verdana"/>
                <w:b/>
                <w:sz w:val="20"/>
                <w:lang w:eastAsia="zh-CN"/>
              </w:rPr>
              <w:t xml:space="preserve"> 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Default="00B86EB0"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1F6A2B" w:rsidRDefault="001F6A2B" w:rsidP="00A5173C">
            <w:pPr>
              <w:shd w:val="solid" w:color="FFFFFF" w:fill="FFFFFF"/>
              <w:spacing w:before="0" w:line="240" w:lineRule="atLeast"/>
              <w:rPr>
                <w:rFonts w:ascii="Verdana" w:eastAsia="SimSun" w:hAnsi="Verdana"/>
                <w:b/>
                <w:sz w:val="20"/>
                <w:lang w:eastAsia="zh-CN"/>
              </w:rPr>
            </w:pPr>
          </w:p>
          <w:p w:rsidR="001F6A2B" w:rsidRPr="00B86EB0" w:rsidRDefault="00DE3EC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SPECTRUM</w:t>
            </w:r>
            <w:r w:rsidR="001F6A2B">
              <w:rPr>
                <w:rFonts w:ascii="Verdana" w:eastAsia="SimSun" w:hAnsi="Verdana"/>
                <w:b/>
                <w:sz w:val="20"/>
                <w:lang w:eastAsia="zh-CN"/>
              </w:rPr>
              <w:t xml:space="preserve"> ASPECTS</w:t>
            </w:r>
          </w:p>
        </w:tc>
      </w:tr>
      <w:tr w:rsidR="000069D4">
        <w:trPr>
          <w:cantSplit/>
        </w:trPr>
        <w:tc>
          <w:tcPr>
            <w:tcW w:w="10031" w:type="dxa"/>
            <w:gridSpan w:val="2"/>
          </w:tcPr>
          <w:p w:rsidR="000069D4" w:rsidRPr="00116942" w:rsidRDefault="00BC385D" w:rsidP="00BC385D">
            <w:pPr>
              <w:pStyle w:val="Source"/>
            </w:pPr>
            <w:bookmarkStart w:id="5" w:name="dsource" w:colFirst="0" w:colLast="0"/>
            <w:bookmarkEnd w:id="4"/>
            <w:r w:rsidRPr="00BC385D">
              <w:t>WiMAX</w:t>
            </w:r>
            <w:r>
              <w:t xml:space="preserve"> Forum</w:t>
            </w:r>
          </w:p>
        </w:tc>
      </w:tr>
      <w:tr w:rsidR="000069D4">
        <w:trPr>
          <w:cantSplit/>
        </w:trPr>
        <w:tc>
          <w:tcPr>
            <w:tcW w:w="10031" w:type="dxa"/>
            <w:gridSpan w:val="2"/>
          </w:tcPr>
          <w:p w:rsidR="000069D4" w:rsidRPr="00116942" w:rsidRDefault="00BC385D" w:rsidP="00BC385D">
            <w:pPr>
              <w:pStyle w:val="Title1"/>
            </w:pPr>
            <w:bookmarkStart w:id="6" w:name="drec" w:colFirst="0" w:colLast="0"/>
            <w:bookmarkEnd w:id="5"/>
            <w:r>
              <w:t xml:space="preserve">input on ReVISION TO </w:t>
            </w:r>
            <w:r w:rsidRPr="00BC385D">
              <w:t>REcommendation</w:t>
            </w:r>
            <w:r>
              <w:t xml:space="preserve"> ITU-R M.1036-3</w:t>
            </w:r>
          </w:p>
        </w:tc>
      </w:tr>
    </w:tbl>
    <w:p w:rsidR="00BC385D" w:rsidRPr="00BC385D" w:rsidRDefault="00BC385D" w:rsidP="00BC385D">
      <w:pPr>
        <w:pStyle w:val="Headingb"/>
      </w:pPr>
      <w:bookmarkStart w:id="7" w:name="dbreak"/>
      <w:bookmarkEnd w:id="6"/>
      <w:bookmarkEnd w:id="7"/>
      <w:r w:rsidRPr="00BC385D">
        <w:t>Introduction</w:t>
      </w:r>
    </w:p>
    <w:p w:rsidR="00BC385D" w:rsidRPr="00EE043D" w:rsidRDefault="00BC385D" w:rsidP="00BC385D">
      <w:r w:rsidRPr="00EE043D">
        <w:t xml:space="preserve">During its </w:t>
      </w:r>
      <w:r>
        <w:t>7</w:t>
      </w:r>
      <w:r w:rsidRPr="00EE043D">
        <w:rPr>
          <w:vertAlign w:val="superscript"/>
        </w:rPr>
        <w:t>th</w:t>
      </w:r>
      <w:r w:rsidRPr="00EE043D">
        <w:t xml:space="preserve"> meeting, ITU-R Working Party 5D continued to progress its work on a revision to Recommendation ITU-R M.1036-3. This document provides the views of the WiMAX Forum on </w:t>
      </w:r>
      <w:r>
        <w:t xml:space="preserve">certain aspects of </w:t>
      </w:r>
      <w:r w:rsidRPr="00EE043D">
        <w:t>this</w:t>
      </w:r>
      <w:r>
        <w:t xml:space="preserve"> revision.</w:t>
      </w:r>
    </w:p>
    <w:p w:rsidR="00BC385D" w:rsidRDefault="00BC385D" w:rsidP="00BC385D">
      <w:pPr>
        <w:pStyle w:val="Headingb"/>
      </w:pPr>
      <w:r>
        <w:t>Flexible FDD/TDD</w:t>
      </w:r>
    </w:p>
    <w:p w:rsidR="00BC385D" w:rsidRDefault="00BC385D" w:rsidP="00BC385D">
      <w:r>
        <w:t>The WiMAX Forum notes that the flexible FDD/TDD band plan in Annex 5 is an important frequency arrangement that has already been implemented by some Administrations. The WiMAX Forum strongly supports this frequency arrangement and believes that option C3, “flexible FDD/TDD”, must continue to be shown in Annex 5. The current draft language in the vocabulary of terms (section 2bis) provides a useful definition of one possible flexible FDD/TDD approach. However, given that other permutations are also possible, further attempts to define a flexible FDD/TDD arrangement might lead to prolonged debate.</w:t>
      </w:r>
    </w:p>
    <w:p w:rsidR="00BC385D" w:rsidRDefault="00BC385D" w:rsidP="00BC385D">
      <w:pPr>
        <w:pStyle w:val="Headingb"/>
      </w:pPr>
      <w:r>
        <w:t>Mixing FDD and TDD</w:t>
      </w:r>
    </w:p>
    <w:p w:rsidR="00BC385D" w:rsidRDefault="00BC385D" w:rsidP="00BC385D">
      <w:r>
        <w:t>In the section 6, subheading “regarding technology aspects”, there are two options currently under consideration:</w:t>
      </w:r>
    </w:p>
    <w:p w:rsidR="00BC385D" w:rsidRDefault="00BC385D" w:rsidP="00BC385D">
      <w:pPr>
        <w:ind w:left="720" w:right="720"/>
      </w:pPr>
      <w:r>
        <w:t xml:space="preserve">“Mixing TDD and FDD in a band may lead to a requirement for wider or </w:t>
      </w:r>
      <w:smartTag w:uri="urn:schemas-microsoft-com:office:smarttags" w:element="PersonName">
        <w:r>
          <w:t>mo</w:t>
        </w:r>
      </w:smartTag>
      <w:r>
        <w:t>re guard bands, and this may impact spectrum utilization; There are benefits from:</w:t>
      </w:r>
    </w:p>
    <w:p w:rsidR="00BC385D" w:rsidRDefault="00BC385D" w:rsidP="00BC385D">
      <w:pPr>
        <w:ind w:left="720" w:right="720"/>
      </w:pPr>
      <w:r>
        <w:t>Option 1) leaving open the choice between TDD or FDD</w:t>
      </w:r>
    </w:p>
    <w:p w:rsidR="00BC385D" w:rsidRDefault="00BC385D" w:rsidP="00BC385D">
      <w:pPr>
        <w:ind w:left="720" w:right="720"/>
      </w:pPr>
      <w:r>
        <w:t xml:space="preserve">Option 2) affording operators the choice of FDD and TDD technologies/duplex methods within a band </w:t>
      </w:r>
    </w:p>
    <w:p w:rsidR="00BC385D" w:rsidRDefault="00BC385D" w:rsidP="00BC385D">
      <w:pPr>
        <w:ind w:left="720" w:right="720"/>
      </w:pPr>
      <w:r>
        <w:t>that could add value in terms of allowing the use of additional spectrum within the band, better accom</w:t>
      </w:r>
      <w:smartTag w:uri="urn:schemas-microsoft-com:office:smarttags" w:element="PersonName">
        <w:r>
          <w:t>mo</w:t>
        </w:r>
      </w:smartTag>
      <w:r>
        <w:t>dation of asymmetric traffic and allowing operators a wider choice of technology options to suit their needs”.</w:t>
      </w:r>
    </w:p>
    <w:p w:rsidR="00BC385D" w:rsidRDefault="00BC385D" w:rsidP="00BC385D">
      <w:r>
        <w:t>The WiMAX Forum supports option 2.</w:t>
      </w:r>
    </w:p>
    <w:p w:rsidR="00BC385D" w:rsidRDefault="00BC385D">
      <w:pPr>
        <w:tabs>
          <w:tab w:val="clear" w:pos="1134"/>
          <w:tab w:val="clear" w:pos="1871"/>
          <w:tab w:val="clear" w:pos="2268"/>
        </w:tabs>
        <w:overflowPunct/>
        <w:autoSpaceDE/>
        <w:autoSpaceDN/>
        <w:adjustRightInd/>
        <w:spacing w:before="0"/>
        <w:textAlignment w:val="auto"/>
        <w:rPr>
          <w:rFonts w:ascii="Times" w:hAnsi="Times"/>
          <w:b/>
        </w:rPr>
      </w:pPr>
      <w:r>
        <w:br w:type="page"/>
      </w:r>
    </w:p>
    <w:p w:rsidR="00BC385D" w:rsidRDefault="00BC385D" w:rsidP="00BC385D">
      <w:pPr>
        <w:pStyle w:val="Headingb"/>
      </w:pPr>
      <w:r w:rsidRPr="00EB58A8">
        <w:lastRenderedPageBreak/>
        <w:t>Traffic asymmetry</w:t>
      </w:r>
      <w:r>
        <w:t xml:space="preserve"> implications</w:t>
      </w:r>
    </w:p>
    <w:p w:rsidR="00BC385D" w:rsidRDefault="00BC385D" w:rsidP="00BC385D">
      <w:r>
        <w:t xml:space="preserve">The current text regarding asymmetric traffic in section 7.2 is as follows: </w:t>
      </w:r>
    </w:p>
    <w:p w:rsidR="00BC385D" w:rsidRDefault="00BC385D" w:rsidP="00BC385D">
      <w:r>
        <w:t>“</w:t>
      </w:r>
      <w:r w:rsidRPr="00045F7B">
        <w:t xml:space="preserve">It is noted that traffic asymmetry can be accommodated by a variety of techniques including flexible timeslot allocation, different modulation formats, and different coding schemes for the uplink and downlink. </w:t>
      </w:r>
      <w:r w:rsidRPr="00EB58A8">
        <w:t>With equal FDD pairing for uplink and downlink, or TDD, a degree of traffic asymmetry can be accommodated.</w:t>
      </w:r>
      <w:r>
        <w:t>”</w:t>
      </w:r>
    </w:p>
    <w:p w:rsidR="00BC385D" w:rsidRDefault="00BC385D" w:rsidP="00BC385D">
      <w:r>
        <w:t>The WiMAX Forum proposes the last sentence of the above paragraph be modified as follows:</w:t>
      </w:r>
    </w:p>
    <w:p w:rsidR="00BC385D" w:rsidRDefault="00BC385D" w:rsidP="00BC385D">
      <w:r>
        <w:t>“</w:t>
      </w:r>
      <w:r w:rsidRPr="00EB58A8">
        <w:t xml:space="preserve">With </w:t>
      </w:r>
      <w:r>
        <w:t>symmetric</w:t>
      </w:r>
      <w:r w:rsidRPr="00EB58A8">
        <w:t xml:space="preserve"> FDD pai</w:t>
      </w:r>
      <w:r>
        <w:t>ring for uplink and downlink,</w:t>
      </w:r>
      <w:r w:rsidRPr="00EB58A8">
        <w:t xml:space="preserve"> a degree of traffic asymmetry can be accommodated.</w:t>
      </w:r>
      <w:r>
        <w:t xml:space="preserve">  TDD systems can accommodate a greater degree of asymmetric traffic.” </w:t>
      </w:r>
    </w:p>
    <w:p w:rsidR="00BC385D" w:rsidRDefault="00BC385D" w:rsidP="00BC385D">
      <w:pPr>
        <w:pStyle w:val="Headingb"/>
      </w:pPr>
      <w:r w:rsidRPr="00A16558">
        <w:t xml:space="preserve">Text in </w:t>
      </w:r>
      <w:r>
        <w:t>each Annex</w:t>
      </w:r>
    </w:p>
    <w:p w:rsidR="00BC385D" w:rsidRDefault="00BC385D" w:rsidP="00BC385D">
      <w:r w:rsidRPr="00A16558">
        <w:t xml:space="preserve">The </w:t>
      </w:r>
      <w:smartTag w:uri="urn:schemas-microsoft-com:office:smarttags" w:element="PersonName">
        <w:r w:rsidRPr="00A16558">
          <w:t>mo</w:t>
        </w:r>
      </w:smartTag>
      <w:r w:rsidRPr="00A16558">
        <w:t xml:space="preserve">st current working draft has included the following text in each Annex: </w:t>
      </w:r>
      <w:r>
        <w:t>“</w:t>
      </w:r>
      <w:r w:rsidRPr="00A16558">
        <w:t>This Annex is part of Recommendation ITU-R M.1036 and the complete Recommendation should be considered in its entirety when implementing frequency arrangements.</w:t>
      </w:r>
      <w:r>
        <w:t>” and</w:t>
      </w:r>
      <w:r w:rsidRPr="00A16558">
        <w:t xml:space="preserve"> “Notwithstanding the recommended frequency arrangements, administrations may take any action (including the use of other combinations of FDD and/or TDD) to fulfil their requirements.”</w:t>
      </w:r>
      <w:r>
        <w:t xml:space="preserve"> </w:t>
      </w:r>
    </w:p>
    <w:p w:rsidR="00BC385D" w:rsidRDefault="00BC385D" w:rsidP="00BC385D">
      <w:r>
        <w:t>The WiMAX Forum believes that the above two sentences together provide for sufficient clarity and thus supports inclusion of both sentences. Therefore, the WiMAX Forum supports removing the square brackets around the sentence “</w:t>
      </w:r>
      <w:r w:rsidRPr="00A16558">
        <w:t xml:space="preserve">Notwithstanding the recommended frequency arrangements, administrations may take any action (including the use of other combinations of FDD and/or TDD) to fulfil their requirements.” in each of the </w:t>
      </w:r>
      <w:r w:rsidR="00953606" w:rsidRPr="00A16558">
        <w:t>A</w:t>
      </w:r>
      <w:r w:rsidRPr="00A16558">
        <w:t>nnexes</w:t>
      </w:r>
      <w:r>
        <w:t>.</w:t>
      </w:r>
    </w:p>
    <w:p w:rsidR="00BC385D" w:rsidRPr="009C7F2C" w:rsidRDefault="00BC385D" w:rsidP="00BC385D">
      <w:pPr>
        <w:pStyle w:val="Headingb"/>
      </w:pPr>
      <w:r>
        <w:t>Comments on Annex 6</w:t>
      </w:r>
    </w:p>
    <w:p w:rsidR="00BC385D" w:rsidRDefault="00BC385D" w:rsidP="00BC385D">
      <w:r>
        <w:t xml:space="preserve">The 3.4-3.6 GHz band has been one of the early focus areas of the WiMAX ecosystem, starting with </w:t>
      </w:r>
      <w:r w:rsidR="00953606">
        <w:t>f</w:t>
      </w:r>
      <w:r>
        <w:t xml:space="preserve">ixed WiMAX and rapidly </w:t>
      </w:r>
      <w:smartTag w:uri="urn:schemas-microsoft-com:office:smarttags" w:element="PersonName">
        <w:r>
          <w:t>mo</w:t>
        </w:r>
      </w:smartTag>
      <w:r>
        <w:t xml:space="preserve">ving towards </w:t>
      </w:r>
      <w:r w:rsidR="00953606">
        <w:t>m</w:t>
      </w:r>
      <w:r>
        <w:t>obile WiMAX. Below is a summary of the WiMAX Forum profiles for the 3.4-3.6 GHz band.</w:t>
      </w:r>
    </w:p>
    <w:p w:rsidR="00BC385D" w:rsidRDefault="00BC385D" w:rsidP="00BC385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394"/>
        <w:gridCol w:w="2639"/>
        <w:gridCol w:w="2670"/>
        <w:gridCol w:w="1999"/>
        <w:gridCol w:w="1153"/>
      </w:tblGrid>
      <w:tr w:rsidR="00BC385D" w:rsidRPr="00BC385D" w:rsidTr="00BC385D">
        <w:tc>
          <w:tcPr>
            <w:tcW w:w="0" w:type="auto"/>
            <w:vAlign w:val="center"/>
          </w:tcPr>
          <w:p w:rsidR="00BC385D" w:rsidRPr="00BC385D" w:rsidRDefault="00BC385D" w:rsidP="00BC385D">
            <w:pPr>
              <w:pStyle w:val="Tablehead"/>
            </w:pPr>
            <w:r w:rsidRPr="00BC385D">
              <w:t>Band Class Group</w:t>
            </w:r>
          </w:p>
        </w:tc>
        <w:tc>
          <w:tcPr>
            <w:tcW w:w="0" w:type="auto"/>
            <w:vAlign w:val="center"/>
          </w:tcPr>
          <w:p w:rsidR="00BC385D" w:rsidRPr="00BC385D" w:rsidRDefault="00BC385D" w:rsidP="00BC385D">
            <w:pPr>
              <w:pStyle w:val="Tablehead"/>
            </w:pPr>
            <w:r w:rsidRPr="00BC385D">
              <w:t>Uplink MS Transmit  Frequency (MHz)</w:t>
            </w:r>
          </w:p>
        </w:tc>
        <w:tc>
          <w:tcPr>
            <w:tcW w:w="0" w:type="auto"/>
            <w:vAlign w:val="center"/>
          </w:tcPr>
          <w:p w:rsidR="00BC385D" w:rsidRPr="00BC385D" w:rsidRDefault="00BC385D" w:rsidP="00BC385D">
            <w:pPr>
              <w:pStyle w:val="Tablehead"/>
            </w:pPr>
            <w:r w:rsidRPr="00BC385D">
              <w:t>Downlink MS Receive Frequency (MHz)</w:t>
            </w:r>
          </w:p>
        </w:tc>
        <w:tc>
          <w:tcPr>
            <w:tcW w:w="0" w:type="auto"/>
            <w:vAlign w:val="center"/>
          </w:tcPr>
          <w:p w:rsidR="00BC385D" w:rsidRPr="00BC385D" w:rsidRDefault="00BC385D" w:rsidP="00BC385D">
            <w:pPr>
              <w:pStyle w:val="Tablehead"/>
              <w:rPr>
                <w:bCs/>
              </w:rPr>
            </w:pPr>
            <w:r w:rsidRPr="00BC385D">
              <w:rPr>
                <w:bCs/>
              </w:rPr>
              <w:t>Channel Bandwidth (MHz)</w:t>
            </w:r>
          </w:p>
        </w:tc>
        <w:tc>
          <w:tcPr>
            <w:tcW w:w="0" w:type="auto"/>
            <w:vAlign w:val="center"/>
          </w:tcPr>
          <w:p w:rsidR="00BC385D" w:rsidRPr="00BC385D" w:rsidRDefault="00BC385D" w:rsidP="00BC385D">
            <w:pPr>
              <w:pStyle w:val="Tablehead"/>
              <w:rPr>
                <w:bCs/>
              </w:rPr>
            </w:pPr>
            <w:r w:rsidRPr="00BC385D">
              <w:rPr>
                <w:bCs/>
              </w:rPr>
              <w:t>Duplex Mode</w:t>
            </w:r>
          </w:p>
        </w:tc>
      </w:tr>
      <w:tr w:rsidR="00BC385D" w:rsidRPr="00BC385D" w:rsidTr="00BC385D">
        <w:tc>
          <w:tcPr>
            <w:tcW w:w="0" w:type="auto"/>
            <w:vAlign w:val="center"/>
          </w:tcPr>
          <w:p w:rsidR="00BC385D" w:rsidRPr="00BC385D" w:rsidRDefault="00BC385D" w:rsidP="00BC385D">
            <w:pPr>
              <w:pStyle w:val="Tabletext"/>
              <w:jc w:val="center"/>
            </w:pPr>
            <w:r w:rsidRPr="00BC385D">
              <w:t>5L.A</w:t>
            </w:r>
          </w:p>
        </w:tc>
        <w:tc>
          <w:tcPr>
            <w:tcW w:w="0" w:type="auto"/>
            <w:vAlign w:val="center"/>
          </w:tcPr>
          <w:p w:rsidR="00BC385D" w:rsidRPr="00BC385D" w:rsidRDefault="00BC385D" w:rsidP="00BC385D">
            <w:pPr>
              <w:pStyle w:val="Tabletext"/>
              <w:jc w:val="center"/>
            </w:pPr>
            <w:r w:rsidRPr="00BC385D">
              <w:t>3</w:t>
            </w:r>
            <w:r>
              <w:t xml:space="preserve"> </w:t>
            </w:r>
            <w:r w:rsidRPr="00BC385D">
              <w:t>400-3</w:t>
            </w:r>
            <w:r>
              <w:t xml:space="preserve"> </w:t>
            </w:r>
            <w:r w:rsidRPr="00BC385D">
              <w:t>600</w:t>
            </w:r>
          </w:p>
        </w:tc>
        <w:tc>
          <w:tcPr>
            <w:tcW w:w="0" w:type="auto"/>
            <w:vAlign w:val="center"/>
          </w:tcPr>
          <w:p w:rsidR="00BC385D" w:rsidRPr="00BC385D" w:rsidRDefault="00BC385D" w:rsidP="00BC385D">
            <w:pPr>
              <w:pStyle w:val="Tabletext"/>
              <w:jc w:val="center"/>
            </w:pPr>
            <w:r w:rsidRPr="00BC385D">
              <w:t>3</w:t>
            </w:r>
            <w:r>
              <w:t xml:space="preserve"> </w:t>
            </w:r>
            <w:r w:rsidRPr="00BC385D">
              <w:t>400-3</w:t>
            </w:r>
            <w:r>
              <w:t xml:space="preserve"> </w:t>
            </w:r>
            <w:r w:rsidRPr="00BC385D">
              <w:t>600</w:t>
            </w:r>
          </w:p>
        </w:tc>
        <w:tc>
          <w:tcPr>
            <w:tcW w:w="0" w:type="auto"/>
            <w:vAlign w:val="center"/>
          </w:tcPr>
          <w:p w:rsidR="00BC385D" w:rsidRPr="00BC385D" w:rsidRDefault="00BC385D" w:rsidP="00BC385D">
            <w:pPr>
              <w:pStyle w:val="Tabletext"/>
              <w:jc w:val="center"/>
              <w:rPr>
                <w:bCs/>
              </w:rPr>
            </w:pPr>
            <w:r w:rsidRPr="00BC385D">
              <w:rPr>
                <w:bCs/>
              </w:rPr>
              <w:t>5</w:t>
            </w:r>
          </w:p>
        </w:tc>
        <w:tc>
          <w:tcPr>
            <w:tcW w:w="0" w:type="auto"/>
            <w:vAlign w:val="center"/>
          </w:tcPr>
          <w:p w:rsidR="00BC385D" w:rsidRPr="00BC385D" w:rsidRDefault="00BC385D" w:rsidP="00BC385D">
            <w:pPr>
              <w:pStyle w:val="Tabletext"/>
              <w:jc w:val="center"/>
              <w:rPr>
                <w:bCs/>
              </w:rPr>
            </w:pPr>
            <w:r w:rsidRPr="00BC385D">
              <w:rPr>
                <w:bCs/>
              </w:rPr>
              <w:t>TDD</w:t>
            </w:r>
          </w:p>
        </w:tc>
      </w:tr>
      <w:tr w:rsidR="00BC385D" w:rsidRPr="00BC385D" w:rsidTr="00BC385D">
        <w:tc>
          <w:tcPr>
            <w:tcW w:w="0" w:type="auto"/>
            <w:vAlign w:val="center"/>
          </w:tcPr>
          <w:p w:rsidR="00BC385D" w:rsidRPr="00BC385D" w:rsidRDefault="00BC385D" w:rsidP="00BC385D">
            <w:pPr>
              <w:pStyle w:val="Tabletext"/>
              <w:jc w:val="center"/>
            </w:pPr>
            <w:r w:rsidRPr="00BC385D">
              <w:t>5L.B</w:t>
            </w:r>
          </w:p>
        </w:tc>
        <w:tc>
          <w:tcPr>
            <w:tcW w:w="0" w:type="auto"/>
            <w:vAlign w:val="center"/>
          </w:tcPr>
          <w:p w:rsidR="00BC385D" w:rsidRPr="00BC385D" w:rsidRDefault="00BC385D" w:rsidP="00BC385D">
            <w:pPr>
              <w:pStyle w:val="Tabletext"/>
              <w:jc w:val="center"/>
            </w:pPr>
            <w:r w:rsidRPr="00BC385D">
              <w:t>3</w:t>
            </w:r>
            <w:r>
              <w:t xml:space="preserve"> </w:t>
            </w:r>
            <w:r w:rsidRPr="00BC385D">
              <w:t>400-3</w:t>
            </w:r>
            <w:r>
              <w:t xml:space="preserve"> </w:t>
            </w:r>
            <w:r w:rsidRPr="00BC385D">
              <w:t>600</w:t>
            </w:r>
          </w:p>
        </w:tc>
        <w:tc>
          <w:tcPr>
            <w:tcW w:w="0" w:type="auto"/>
            <w:vAlign w:val="center"/>
          </w:tcPr>
          <w:p w:rsidR="00BC385D" w:rsidRPr="00BC385D" w:rsidRDefault="00BC385D" w:rsidP="00BC385D">
            <w:pPr>
              <w:pStyle w:val="Tabletext"/>
              <w:jc w:val="center"/>
            </w:pPr>
            <w:r w:rsidRPr="00BC385D">
              <w:t>3</w:t>
            </w:r>
            <w:r>
              <w:t xml:space="preserve"> </w:t>
            </w:r>
            <w:r w:rsidRPr="00BC385D">
              <w:t>400-3</w:t>
            </w:r>
            <w:r>
              <w:t xml:space="preserve"> </w:t>
            </w:r>
            <w:r w:rsidRPr="00BC385D">
              <w:t>600</w:t>
            </w:r>
          </w:p>
        </w:tc>
        <w:tc>
          <w:tcPr>
            <w:tcW w:w="0" w:type="auto"/>
            <w:vAlign w:val="center"/>
          </w:tcPr>
          <w:p w:rsidR="00BC385D" w:rsidRPr="00BC385D" w:rsidRDefault="00BC385D" w:rsidP="00BC385D">
            <w:pPr>
              <w:pStyle w:val="Tabletext"/>
              <w:jc w:val="center"/>
              <w:rPr>
                <w:bCs/>
              </w:rPr>
            </w:pPr>
            <w:r w:rsidRPr="00BC385D">
              <w:rPr>
                <w:bCs/>
              </w:rPr>
              <w:t>7</w:t>
            </w:r>
          </w:p>
        </w:tc>
        <w:tc>
          <w:tcPr>
            <w:tcW w:w="0" w:type="auto"/>
            <w:vAlign w:val="center"/>
          </w:tcPr>
          <w:p w:rsidR="00BC385D" w:rsidRPr="00BC385D" w:rsidRDefault="00BC385D" w:rsidP="00BC385D">
            <w:pPr>
              <w:pStyle w:val="Tabletext"/>
              <w:jc w:val="center"/>
              <w:rPr>
                <w:bCs/>
              </w:rPr>
            </w:pPr>
            <w:r w:rsidRPr="00BC385D">
              <w:rPr>
                <w:bCs/>
              </w:rPr>
              <w:t>TDD</w:t>
            </w:r>
          </w:p>
        </w:tc>
      </w:tr>
      <w:tr w:rsidR="00BC385D" w:rsidRPr="00BC385D" w:rsidTr="00BC385D">
        <w:tc>
          <w:tcPr>
            <w:tcW w:w="0" w:type="auto"/>
            <w:vAlign w:val="center"/>
          </w:tcPr>
          <w:p w:rsidR="00BC385D" w:rsidRPr="00BC385D" w:rsidRDefault="00BC385D" w:rsidP="00BC385D">
            <w:pPr>
              <w:pStyle w:val="Tabletext"/>
              <w:jc w:val="center"/>
            </w:pPr>
            <w:r w:rsidRPr="00BC385D">
              <w:t>5L.C</w:t>
            </w:r>
          </w:p>
        </w:tc>
        <w:tc>
          <w:tcPr>
            <w:tcW w:w="0" w:type="auto"/>
            <w:vAlign w:val="center"/>
          </w:tcPr>
          <w:p w:rsidR="00BC385D" w:rsidRPr="00BC385D" w:rsidRDefault="00BC385D" w:rsidP="00BC385D">
            <w:pPr>
              <w:pStyle w:val="Tabletext"/>
              <w:jc w:val="center"/>
            </w:pPr>
            <w:r w:rsidRPr="00BC385D">
              <w:t>3</w:t>
            </w:r>
            <w:r>
              <w:t xml:space="preserve"> </w:t>
            </w:r>
            <w:r w:rsidRPr="00BC385D">
              <w:t>400-3</w:t>
            </w:r>
            <w:r>
              <w:t xml:space="preserve"> </w:t>
            </w:r>
            <w:r w:rsidRPr="00BC385D">
              <w:t>600</w:t>
            </w:r>
          </w:p>
        </w:tc>
        <w:tc>
          <w:tcPr>
            <w:tcW w:w="0" w:type="auto"/>
            <w:vAlign w:val="center"/>
          </w:tcPr>
          <w:p w:rsidR="00BC385D" w:rsidRPr="00BC385D" w:rsidRDefault="00BC385D" w:rsidP="00BC385D">
            <w:pPr>
              <w:pStyle w:val="Tabletext"/>
              <w:jc w:val="center"/>
            </w:pPr>
            <w:r w:rsidRPr="00BC385D">
              <w:t>3</w:t>
            </w:r>
            <w:r>
              <w:t xml:space="preserve"> </w:t>
            </w:r>
            <w:r w:rsidRPr="00BC385D">
              <w:t>400-3</w:t>
            </w:r>
            <w:r>
              <w:t xml:space="preserve"> </w:t>
            </w:r>
            <w:r w:rsidRPr="00BC385D">
              <w:t>600</w:t>
            </w:r>
          </w:p>
        </w:tc>
        <w:tc>
          <w:tcPr>
            <w:tcW w:w="0" w:type="auto"/>
            <w:vAlign w:val="center"/>
          </w:tcPr>
          <w:p w:rsidR="00BC385D" w:rsidRPr="00BC385D" w:rsidRDefault="00BC385D" w:rsidP="00BC385D">
            <w:pPr>
              <w:pStyle w:val="Tabletext"/>
              <w:jc w:val="center"/>
              <w:rPr>
                <w:bCs/>
              </w:rPr>
            </w:pPr>
            <w:r w:rsidRPr="00BC385D">
              <w:rPr>
                <w:bCs/>
              </w:rPr>
              <w:t>10</w:t>
            </w:r>
          </w:p>
        </w:tc>
        <w:tc>
          <w:tcPr>
            <w:tcW w:w="0" w:type="auto"/>
            <w:vAlign w:val="center"/>
          </w:tcPr>
          <w:p w:rsidR="00BC385D" w:rsidRPr="00BC385D" w:rsidRDefault="00BC385D" w:rsidP="00BC385D">
            <w:pPr>
              <w:pStyle w:val="Tabletext"/>
              <w:jc w:val="center"/>
              <w:rPr>
                <w:bCs/>
              </w:rPr>
            </w:pPr>
            <w:r w:rsidRPr="00BC385D">
              <w:rPr>
                <w:bCs/>
              </w:rPr>
              <w:t>TDD</w:t>
            </w:r>
          </w:p>
        </w:tc>
      </w:tr>
      <w:tr w:rsidR="00BC385D" w:rsidRPr="00BC385D" w:rsidTr="00BC385D">
        <w:tc>
          <w:tcPr>
            <w:tcW w:w="0" w:type="auto"/>
            <w:vAlign w:val="center"/>
          </w:tcPr>
          <w:p w:rsidR="00BC385D" w:rsidRPr="00BC385D" w:rsidRDefault="00BC385D" w:rsidP="00BC385D">
            <w:pPr>
              <w:pStyle w:val="Tabletext"/>
              <w:jc w:val="center"/>
              <w:rPr>
                <w:rFonts w:asciiTheme="majorBidi" w:hAnsiTheme="majorBidi" w:cstheme="majorBidi"/>
              </w:rPr>
            </w:pPr>
            <w:r w:rsidRPr="00BC385D">
              <w:rPr>
                <w:rFonts w:asciiTheme="majorBidi" w:hAnsiTheme="majorBidi" w:cstheme="majorBidi"/>
              </w:rPr>
              <w:t>5.D</w:t>
            </w:r>
          </w:p>
        </w:tc>
        <w:tc>
          <w:tcPr>
            <w:tcW w:w="0" w:type="auto"/>
            <w:vAlign w:val="center"/>
          </w:tcPr>
          <w:p w:rsidR="00BC385D" w:rsidRPr="00BC385D" w:rsidRDefault="00BC385D" w:rsidP="00BC385D">
            <w:pPr>
              <w:pStyle w:val="Tabletext"/>
              <w:jc w:val="center"/>
              <w:rPr>
                <w:rStyle w:val="TableBodyText"/>
                <w:rFonts w:asciiTheme="majorBidi" w:hAnsiTheme="majorBidi" w:cstheme="majorBidi"/>
              </w:rPr>
            </w:pPr>
            <w:r w:rsidRPr="00BC385D">
              <w:rPr>
                <w:rStyle w:val="TableBodyText"/>
                <w:rFonts w:asciiTheme="majorBidi" w:hAnsiTheme="majorBidi" w:cstheme="majorBidi"/>
              </w:rPr>
              <w:t>3 400-3 500</w:t>
            </w:r>
          </w:p>
        </w:tc>
        <w:tc>
          <w:tcPr>
            <w:tcW w:w="0" w:type="auto"/>
            <w:vAlign w:val="center"/>
          </w:tcPr>
          <w:p w:rsidR="00BC385D" w:rsidRPr="00BC385D" w:rsidRDefault="00BC385D" w:rsidP="00BC385D">
            <w:pPr>
              <w:pStyle w:val="Tabletext"/>
              <w:jc w:val="center"/>
              <w:rPr>
                <w:rStyle w:val="TableBodyText"/>
                <w:rFonts w:asciiTheme="majorBidi" w:hAnsiTheme="majorBidi" w:cstheme="majorBidi"/>
              </w:rPr>
            </w:pPr>
            <w:r w:rsidRPr="00BC385D">
              <w:rPr>
                <w:rStyle w:val="TableBodyText"/>
                <w:rFonts w:asciiTheme="majorBidi" w:hAnsiTheme="majorBidi" w:cstheme="majorBidi"/>
              </w:rPr>
              <w:t>3 500-3 600</w:t>
            </w:r>
          </w:p>
        </w:tc>
        <w:tc>
          <w:tcPr>
            <w:tcW w:w="0" w:type="auto"/>
            <w:vAlign w:val="center"/>
          </w:tcPr>
          <w:p w:rsidR="00BC385D" w:rsidRPr="00BC385D" w:rsidRDefault="00BC385D" w:rsidP="00BC385D">
            <w:pPr>
              <w:pStyle w:val="Tabletext"/>
              <w:jc w:val="center"/>
              <w:rPr>
                <w:rFonts w:asciiTheme="majorBidi" w:hAnsiTheme="majorBidi" w:cstheme="majorBidi"/>
                <w:bCs/>
              </w:rPr>
            </w:pPr>
            <w:r w:rsidRPr="00BC385D">
              <w:rPr>
                <w:rFonts w:asciiTheme="majorBidi" w:hAnsiTheme="majorBidi" w:cstheme="majorBidi"/>
                <w:bCs/>
              </w:rPr>
              <w:t>2x5</w:t>
            </w:r>
            <w:r w:rsidRPr="00BC385D">
              <w:rPr>
                <w:rFonts w:asciiTheme="majorBidi" w:hAnsiTheme="majorBidi" w:cstheme="majorBidi"/>
                <w:bCs/>
                <w:lang w:eastAsia="ja-JP"/>
              </w:rPr>
              <w:t xml:space="preserve">, </w:t>
            </w:r>
            <w:r w:rsidRPr="00BC385D">
              <w:rPr>
                <w:rFonts w:asciiTheme="majorBidi" w:hAnsiTheme="majorBidi" w:cstheme="majorBidi"/>
                <w:bCs/>
              </w:rPr>
              <w:t>2x7 and 2x10</w:t>
            </w:r>
          </w:p>
        </w:tc>
        <w:tc>
          <w:tcPr>
            <w:tcW w:w="0" w:type="auto"/>
            <w:vAlign w:val="center"/>
          </w:tcPr>
          <w:p w:rsidR="00BC385D" w:rsidRPr="00BC385D" w:rsidRDefault="00BC385D" w:rsidP="00BC385D">
            <w:pPr>
              <w:pStyle w:val="Tabletext"/>
              <w:jc w:val="center"/>
              <w:rPr>
                <w:bCs/>
              </w:rPr>
            </w:pPr>
            <w:r w:rsidRPr="00BC385D">
              <w:rPr>
                <w:bCs/>
              </w:rPr>
              <w:t>FDD</w:t>
            </w:r>
          </w:p>
        </w:tc>
      </w:tr>
    </w:tbl>
    <w:p w:rsidR="00BC385D" w:rsidRDefault="00BC385D" w:rsidP="00BC385D"/>
    <w:p w:rsidR="00BC385D" w:rsidRDefault="00BC385D" w:rsidP="00BC385D">
      <w:r>
        <w:t xml:space="preserve">As a result of favourable regulatory conditions in certain parts of the world including </w:t>
      </w:r>
      <w:smartTag w:uri="urn:schemas-microsoft-com:office:smarttags" w:element="place">
        <w:r>
          <w:t>Europe</w:t>
        </w:r>
      </w:smartTag>
      <w:r>
        <w:t xml:space="preserve"> deployments of WiMAX in this band have increased considerably over the past few years. Following figure provide a snapshot of existing deployments of </w:t>
      </w:r>
      <w:r w:rsidR="00953606">
        <w:t>f</w:t>
      </w:r>
      <w:r>
        <w:t xml:space="preserve">ixed (red pins) and </w:t>
      </w:r>
      <w:r w:rsidR="00953606">
        <w:t>m</w:t>
      </w:r>
      <w:r>
        <w:t xml:space="preserve">obile WiMAX (OFDMA TDD WMAN) (blue pins) in </w:t>
      </w:r>
      <w:smartTag w:uri="urn:schemas-microsoft-com:office:smarttags" w:element="place">
        <w:r>
          <w:t>Europe</w:t>
        </w:r>
      </w:smartTag>
      <w:r>
        <w:t>.</w:t>
      </w:r>
    </w:p>
    <w:p w:rsidR="00BC385D" w:rsidRDefault="00BC385D" w:rsidP="00BC385D"/>
    <w:p w:rsidR="00BC385D" w:rsidRDefault="00BC385D">
      <w:pPr>
        <w:tabs>
          <w:tab w:val="clear" w:pos="1134"/>
          <w:tab w:val="clear" w:pos="1871"/>
          <w:tab w:val="clear" w:pos="2268"/>
        </w:tabs>
        <w:overflowPunct/>
        <w:autoSpaceDE/>
        <w:autoSpaceDN/>
        <w:adjustRightInd/>
        <w:spacing w:before="0"/>
        <w:textAlignment w:val="auto"/>
      </w:pPr>
      <w:r>
        <w:br w:type="page"/>
      </w:r>
    </w:p>
    <w:p w:rsidR="00BC385D" w:rsidRDefault="00BC385D" w:rsidP="00BC385D"/>
    <w:p w:rsidR="00BC385D" w:rsidRDefault="00BC385D" w:rsidP="00BC385D">
      <w:pPr>
        <w:jc w:val="center"/>
      </w:pPr>
      <w:r>
        <w:rPr>
          <w:noProof/>
          <w:lang w:val="en-US" w:eastAsia="zh-CN"/>
        </w:rPr>
        <w:drawing>
          <wp:inline distT="0" distB="0" distL="0" distR="0">
            <wp:extent cx="6067425" cy="38766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067425" cy="3876675"/>
                    </a:xfrm>
                    <a:prstGeom prst="rect">
                      <a:avLst/>
                    </a:prstGeom>
                    <a:noFill/>
                    <a:ln w="9525">
                      <a:noFill/>
                      <a:miter lim="800000"/>
                      <a:headEnd/>
                      <a:tailEnd/>
                    </a:ln>
                  </pic:spPr>
                </pic:pic>
              </a:graphicData>
            </a:graphic>
          </wp:inline>
        </w:drawing>
      </w:r>
    </w:p>
    <w:p w:rsidR="00BC385D" w:rsidRDefault="00BC385D" w:rsidP="00BC385D"/>
    <w:p w:rsidR="00BC385D" w:rsidRPr="00A757B6" w:rsidRDefault="00BC385D" w:rsidP="00BC385D">
      <w:r>
        <w:t>Supported by the European Communications Committee (ECC) Recommendation (04)05</w:t>
      </w:r>
      <w:r>
        <w:rPr>
          <w:rStyle w:val="FootnoteReference"/>
        </w:rPr>
        <w:footnoteReference w:id="1"/>
      </w:r>
      <w:r>
        <w:t xml:space="preserve">, </w:t>
      </w:r>
      <w:r>
        <w:rPr>
          <w:bCs/>
          <w:lang w:val="en-US"/>
        </w:rPr>
        <w:t>followed by</w:t>
      </w:r>
      <w:r>
        <w:t xml:space="preserve"> the European Commission (EC) Decision 2008/411/EC</w:t>
      </w:r>
      <w:r>
        <w:rPr>
          <w:rStyle w:val="FootnoteReference"/>
        </w:rPr>
        <w:footnoteReference w:id="2"/>
      </w:r>
      <w:r>
        <w:t xml:space="preserve">, </w:t>
      </w:r>
      <w:r>
        <w:rPr>
          <w:bCs/>
          <w:lang w:val="en-US"/>
        </w:rPr>
        <w:t xml:space="preserve">which expanded the utilization of the band to include nomadic and </w:t>
      </w:r>
      <w:smartTag w:uri="urn:schemas-microsoft-com:office:smarttags" w:element="PersonName">
        <w:r>
          <w:rPr>
            <w:bCs/>
            <w:lang w:val="en-US"/>
          </w:rPr>
          <w:t>mo</w:t>
        </w:r>
      </w:smartTag>
      <w:r>
        <w:rPr>
          <w:bCs/>
          <w:lang w:val="en-US"/>
        </w:rPr>
        <w:t xml:space="preserve">bile BWA systems, deployments of OFDMA TDD WMAN systems have already started in many European countries and are planned in some others. These deployments operate in spectrum allocated by the regulators that, despite some national variations, follow the WAPECS </w:t>
      </w:r>
      <w:smartTag w:uri="urn:schemas-microsoft-com:office:smarttags" w:element="PersonName">
        <w:r>
          <w:rPr>
            <w:bCs/>
            <w:lang w:val="en-US"/>
          </w:rPr>
          <w:t>mo</w:t>
        </w:r>
      </w:smartTag>
      <w:r>
        <w:rPr>
          <w:bCs/>
          <w:lang w:val="en-US"/>
        </w:rPr>
        <w:t xml:space="preserve">del as required by the EC. Specifically, in many of these deployments, the operators have been allowed, and have chosen to, deploy TDD systems in paired spectrum. </w:t>
      </w:r>
    </w:p>
    <w:p w:rsidR="00BC385D" w:rsidRDefault="00BC385D" w:rsidP="00BC385D">
      <w:r>
        <w:t>In order to embrace existing IMT-2000 deployments in the 3.4-3.6 GHz band and minimize any adverse impact on them, any frequency arrangement for this band should follow the following principles:</w:t>
      </w:r>
    </w:p>
    <w:p w:rsidR="00BC385D" w:rsidRDefault="00BC385D" w:rsidP="00BC385D">
      <w:pPr>
        <w:numPr>
          <w:ilvl w:val="0"/>
          <w:numId w:val="33"/>
        </w:numPr>
        <w:tabs>
          <w:tab w:val="clear" w:pos="1134"/>
          <w:tab w:val="clear" w:pos="1871"/>
          <w:tab w:val="clear" w:pos="2268"/>
          <w:tab w:val="left" w:pos="794"/>
          <w:tab w:val="left" w:pos="1191"/>
          <w:tab w:val="left" w:pos="1588"/>
          <w:tab w:val="left" w:pos="1985"/>
        </w:tabs>
      </w:pPr>
      <w:r>
        <w:t>Flexible use of the spectrum with technology and service neutrality – We draw attention to the following language from EC Decision 2008/411/EC:</w:t>
      </w:r>
    </w:p>
    <w:p w:rsidR="00BC385D" w:rsidRDefault="00BC385D" w:rsidP="00BC385D">
      <w:pPr>
        <w:overflowPunct/>
        <w:spacing w:before="0"/>
        <w:ind w:left="720"/>
        <w:textAlignment w:val="auto"/>
        <w:rPr>
          <w:rFonts w:ascii="EUAlbertina" w:hAnsi="EUAlbertina" w:cs="EUAlbertina"/>
          <w:sz w:val="19"/>
          <w:szCs w:val="19"/>
          <w:lang w:val="en-US"/>
        </w:rPr>
      </w:pPr>
    </w:p>
    <w:p w:rsidR="00BC385D" w:rsidRDefault="00BC385D" w:rsidP="00BC385D">
      <w:pPr>
        <w:overflowPunct/>
        <w:spacing w:before="0"/>
        <w:ind w:left="720"/>
        <w:textAlignment w:val="auto"/>
        <w:rPr>
          <w:i/>
          <w:sz w:val="22"/>
          <w:szCs w:val="22"/>
          <w:lang w:val="en-US"/>
        </w:rPr>
      </w:pPr>
      <w:r w:rsidRPr="00356651">
        <w:rPr>
          <w:i/>
          <w:sz w:val="22"/>
          <w:szCs w:val="22"/>
          <w:lang w:val="en-US"/>
        </w:rPr>
        <w:t xml:space="preserve">The Commission has supported a </w:t>
      </w:r>
      <w:smartTag w:uri="urn:schemas-microsoft-com:office:smarttags" w:element="PersonName">
        <w:r w:rsidRPr="00356651">
          <w:rPr>
            <w:i/>
            <w:sz w:val="22"/>
            <w:szCs w:val="22"/>
            <w:lang w:val="en-US"/>
          </w:rPr>
          <w:t>mo</w:t>
        </w:r>
      </w:smartTag>
      <w:r w:rsidRPr="00356651">
        <w:rPr>
          <w:i/>
          <w:sz w:val="22"/>
          <w:szCs w:val="22"/>
          <w:lang w:val="en-US"/>
        </w:rPr>
        <w:t>re flexible use of</w:t>
      </w:r>
      <w:r>
        <w:rPr>
          <w:i/>
          <w:sz w:val="22"/>
          <w:szCs w:val="22"/>
          <w:lang w:val="en-US"/>
        </w:rPr>
        <w:t xml:space="preserve"> </w:t>
      </w:r>
      <w:r w:rsidRPr="00356651">
        <w:rPr>
          <w:i/>
          <w:sz w:val="22"/>
          <w:szCs w:val="22"/>
          <w:lang w:val="en-US"/>
        </w:rPr>
        <w:t>spectrum in its Communication on ‘Rapid access to</w:t>
      </w:r>
      <w:r>
        <w:rPr>
          <w:i/>
          <w:sz w:val="22"/>
          <w:szCs w:val="22"/>
          <w:lang w:val="en-US"/>
        </w:rPr>
        <w:t xml:space="preserve"> </w:t>
      </w:r>
      <w:r w:rsidRPr="00356651">
        <w:rPr>
          <w:i/>
          <w:sz w:val="22"/>
          <w:szCs w:val="22"/>
          <w:lang w:val="en-US"/>
        </w:rPr>
        <w:t>spectrum for wireless electronic communications</w:t>
      </w:r>
      <w:r>
        <w:rPr>
          <w:i/>
          <w:sz w:val="22"/>
          <w:szCs w:val="22"/>
          <w:lang w:val="en-US"/>
        </w:rPr>
        <w:t xml:space="preserve"> </w:t>
      </w:r>
      <w:r w:rsidRPr="00356651">
        <w:rPr>
          <w:i/>
          <w:sz w:val="22"/>
          <w:szCs w:val="22"/>
          <w:lang w:val="en-US"/>
        </w:rPr>
        <w:t xml:space="preserve">services through </w:t>
      </w:r>
      <w:smartTag w:uri="urn:schemas-microsoft-com:office:smarttags" w:element="PersonName">
        <w:r w:rsidRPr="00356651">
          <w:rPr>
            <w:i/>
            <w:sz w:val="22"/>
            <w:szCs w:val="22"/>
            <w:lang w:val="en-US"/>
          </w:rPr>
          <w:t>mo</w:t>
        </w:r>
      </w:smartTag>
      <w:r w:rsidRPr="00356651">
        <w:rPr>
          <w:i/>
          <w:sz w:val="22"/>
          <w:szCs w:val="22"/>
          <w:lang w:val="en-US"/>
        </w:rPr>
        <w:t xml:space="preserve">re flexibility’ (2), which, </w:t>
      </w:r>
      <w:r w:rsidRPr="00356651">
        <w:rPr>
          <w:i/>
          <w:iCs/>
          <w:sz w:val="22"/>
          <w:szCs w:val="22"/>
          <w:lang w:val="en-US"/>
        </w:rPr>
        <w:t>inter alia</w:t>
      </w:r>
      <w:r w:rsidRPr="00356651">
        <w:rPr>
          <w:i/>
          <w:sz w:val="22"/>
          <w:szCs w:val="22"/>
          <w:lang w:val="en-US"/>
        </w:rPr>
        <w:t>,</w:t>
      </w:r>
      <w:r>
        <w:rPr>
          <w:i/>
          <w:sz w:val="22"/>
          <w:szCs w:val="22"/>
          <w:lang w:val="en-US"/>
        </w:rPr>
        <w:t xml:space="preserve"> </w:t>
      </w:r>
      <w:r w:rsidRPr="00356651">
        <w:rPr>
          <w:i/>
          <w:sz w:val="22"/>
          <w:szCs w:val="22"/>
          <w:lang w:val="en-US"/>
        </w:rPr>
        <w:t>addresses the 3 400-3 800 MHz band. Technological</w:t>
      </w:r>
      <w:r>
        <w:rPr>
          <w:i/>
          <w:sz w:val="22"/>
          <w:szCs w:val="22"/>
          <w:lang w:val="en-US"/>
        </w:rPr>
        <w:t xml:space="preserve"> </w:t>
      </w:r>
      <w:r w:rsidRPr="00356651">
        <w:rPr>
          <w:i/>
          <w:sz w:val="22"/>
          <w:szCs w:val="22"/>
          <w:lang w:val="en-US"/>
        </w:rPr>
        <w:t xml:space="preserve">neutrality and service </w:t>
      </w:r>
    </w:p>
    <w:p w:rsidR="00BC385D" w:rsidRDefault="00BC385D">
      <w:pPr>
        <w:tabs>
          <w:tab w:val="clear" w:pos="1134"/>
          <w:tab w:val="clear" w:pos="1871"/>
          <w:tab w:val="clear" w:pos="2268"/>
        </w:tabs>
        <w:overflowPunct/>
        <w:autoSpaceDE/>
        <w:autoSpaceDN/>
        <w:adjustRightInd/>
        <w:spacing w:before="0"/>
        <w:textAlignment w:val="auto"/>
        <w:rPr>
          <w:i/>
          <w:sz w:val="22"/>
          <w:szCs w:val="22"/>
          <w:lang w:val="en-US"/>
        </w:rPr>
      </w:pPr>
    </w:p>
    <w:p w:rsidR="00BC385D" w:rsidRPr="00356651" w:rsidRDefault="00BC385D" w:rsidP="00BC385D">
      <w:pPr>
        <w:overflowPunct/>
        <w:spacing w:before="0"/>
        <w:ind w:left="720"/>
        <w:textAlignment w:val="auto"/>
        <w:rPr>
          <w:i/>
          <w:sz w:val="22"/>
          <w:szCs w:val="22"/>
          <w:lang w:val="en-US"/>
        </w:rPr>
      </w:pPr>
      <w:r w:rsidRPr="00356651">
        <w:rPr>
          <w:i/>
          <w:sz w:val="22"/>
          <w:szCs w:val="22"/>
          <w:lang w:val="en-US"/>
        </w:rPr>
        <w:t>neutrality have been underlined</w:t>
      </w:r>
      <w:r>
        <w:rPr>
          <w:i/>
          <w:sz w:val="22"/>
          <w:szCs w:val="22"/>
          <w:lang w:val="en-US"/>
        </w:rPr>
        <w:t xml:space="preserve"> </w:t>
      </w:r>
      <w:r w:rsidRPr="00356651">
        <w:rPr>
          <w:i/>
          <w:sz w:val="22"/>
          <w:szCs w:val="22"/>
          <w:lang w:val="en-US"/>
        </w:rPr>
        <w:t>by Member States in the Radio Spectrum Policy Group</w:t>
      </w:r>
    </w:p>
    <w:p w:rsidR="00BC385D" w:rsidRPr="00A16558" w:rsidRDefault="00BC385D" w:rsidP="00BC385D">
      <w:pPr>
        <w:overflowPunct/>
        <w:spacing w:before="0"/>
        <w:ind w:left="720"/>
        <w:textAlignment w:val="auto"/>
        <w:rPr>
          <w:i/>
          <w:sz w:val="22"/>
          <w:szCs w:val="22"/>
          <w:lang w:val="en-US"/>
        </w:rPr>
      </w:pPr>
      <w:r w:rsidRPr="00356651">
        <w:rPr>
          <w:i/>
          <w:sz w:val="22"/>
          <w:szCs w:val="22"/>
          <w:lang w:val="en-US"/>
        </w:rPr>
        <w:t>(RSPG) opinion on Wireless Access Policy for Electronic</w:t>
      </w:r>
      <w:r>
        <w:rPr>
          <w:i/>
          <w:sz w:val="22"/>
          <w:szCs w:val="22"/>
          <w:lang w:val="en-US"/>
        </w:rPr>
        <w:t xml:space="preserve"> </w:t>
      </w:r>
      <w:r w:rsidRPr="00356651">
        <w:rPr>
          <w:i/>
          <w:sz w:val="22"/>
          <w:szCs w:val="22"/>
          <w:lang w:val="en-US"/>
        </w:rPr>
        <w:t>Communications Services (WAPECS) of 23 November</w:t>
      </w:r>
      <w:r>
        <w:rPr>
          <w:i/>
          <w:sz w:val="22"/>
          <w:szCs w:val="22"/>
          <w:lang w:val="en-US"/>
        </w:rPr>
        <w:t xml:space="preserve"> </w:t>
      </w:r>
      <w:r w:rsidRPr="00356651">
        <w:rPr>
          <w:i/>
          <w:sz w:val="22"/>
          <w:szCs w:val="22"/>
          <w:lang w:val="en-US"/>
        </w:rPr>
        <w:t xml:space="preserve">2005 as important policy goals to achieve a </w:t>
      </w:r>
      <w:smartTag w:uri="urn:schemas-microsoft-com:office:smarttags" w:element="PersonName">
        <w:r w:rsidRPr="00356651">
          <w:rPr>
            <w:i/>
            <w:sz w:val="22"/>
            <w:szCs w:val="22"/>
            <w:lang w:val="en-US"/>
          </w:rPr>
          <w:t>mo</w:t>
        </w:r>
      </w:smartTag>
      <w:r w:rsidRPr="00356651">
        <w:rPr>
          <w:i/>
          <w:sz w:val="22"/>
          <w:szCs w:val="22"/>
          <w:lang w:val="en-US"/>
        </w:rPr>
        <w:t>re</w:t>
      </w:r>
      <w:r>
        <w:rPr>
          <w:i/>
          <w:sz w:val="22"/>
          <w:szCs w:val="22"/>
          <w:lang w:val="en-US"/>
        </w:rPr>
        <w:t xml:space="preserve"> </w:t>
      </w:r>
      <w:r w:rsidRPr="00356651">
        <w:rPr>
          <w:i/>
          <w:sz w:val="22"/>
          <w:szCs w:val="22"/>
          <w:lang w:val="en-US"/>
        </w:rPr>
        <w:t xml:space="preserve">flexible use of spectrum. </w:t>
      </w:r>
    </w:p>
    <w:p w:rsidR="00BC385D" w:rsidRDefault="00BC385D" w:rsidP="00BC385D">
      <w:pPr>
        <w:ind w:left="720"/>
      </w:pPr>
      <w:r>
        <w:t>And also to the following principle from ECC/REC/(04)05:</w:t>
      </w:r>
    </w:p>
    <w:p w:rsidR="00BC385D" w:rsidRPr="00356651" w:rsidRDefault="00BC385D" w:rsidP="00BC385D">
      <w:pPr>
        <w:ind w:left="720"/>
        <w:rPr>
          <w:i/>
          <w:sz w:val="22"/>
        </w:rPr>
      </w:pPr>
      <w:r w:rsidRPr="00356651">
        <w:rPr>
          <w:i/>
          <w:sz w:val="22"/>
          <w:lang w:val="en-US"/>
        </w:rPr>
        <w:t>It is a requirement of the block assignment process, detailed in this recommendation, that systems supporting both symmetric and asymmetric traffic are accom</w:t>
      </w:r>
      <w:smartTag w:uri="urn:schemas-microsoft-com:office:smarttags" w:element="PersonName">
        <w:r w:rsidRPr="00356651">
          <w:rPr>
            <w:i/>
            <w:sz w:val="22"/>
            <w:lang w:val="en-US"/>
          </w:rPr>
          <w:t>mo</w:t>
        </w:r>
      </w:smartTag>
      <w:r w:rsidRPr="00356651">
        <w:rPr>
          <w:i/>
          <w:sz w:val="22"/>
          <w:lang w:val="en-US"/>
        </w:rPr>
        <w:t>dated as well as systems that employ FDD and TDD techniques.</w:t>
      </w:r>
    </w:p>
    <w:p w:rsidR="00BC385D" w:rsidRDefault="00BC385D" w:rsidP="00BC385D">
      <w:pPr>
        <w:numPr>
          <w:ilvl w:val="0"/>
          <w:numId w:val="33"/>
        </w:numPr>
        <w:tabs>
          <w:tab w:val="clear" w:pos="1134"/>
          <w:tab w:val="clear" w:pos="1871"/>
          <w:tab w:val="clear" w:pos="2268"/>
          <w:tab w:val="left" w:pos="794"/>
          <w:tab w:val="left" w:pos="1191"/>
          <w:tab w:val="left" w:pos="1588"/>
          <w:tab w:val="left" w:pos="1985"/>
        </w:tabs>
      </w:pPr>
      <w:r>
        <w:t>Block sizes, if any are specified, should be large enough to accom</w:t>
      </w:r>
      <w:smartTag w:uri="urn:schemas-microsoft-com:office:smarttags" w:element="PersonName">
        <w:r>
          <w:t>mo</w:t>
        </w:r>
      </w:smartTag>
      <w:r>
        <w:t>date a variety of applications and to allow licensees to provide for broadband services. This is also supported by the ECC/REC/(04)05:</w:t>
      </w:r>
    </w:p>
    <w:p w:rsidR="00BC385D" w:rsidRDefault="00BC385D" w:rsidP="00BC385D">
      <w:pPr>
        <w:overflowPunct/>
        <w:spacing w:before="0"/>
        <w:ind w:left="720"/>
        <w:textAlignment w:val="auto"/>
        <w:rPr>
          <w:rFonts w:ascii="TimesNewRomanPSMT" w:hAnsi="TimesNewRomanPSMT" w:cs="TimesNewRomanPSMT"/>
          <w:sz w:val="19"/>
          <w:szCs w:val="19"/>
          <w:lang w:val="en-US"/>
        </w:rPr>
      </w:pPr>
    </w:p>
    <w:p w:rsidR="00BC385D" w:rsidRPr="00E145D1" w:rsidRDefault="00BC385D" w:rsidP="00BC385D">
      <w:pPr>
        <w:overflowPunct/>
        <w:spacing w:before="0"/>
        <w:ind w:left="720"/>
        <w:textAlignment w:val="auto"/>
        <w:rPr>
          <w:i/>
          <w:sz w:val="22"/>
          <w:szCs w:val="22"/>
        </w:rPr>
      </w:pPr>
      <w:r w:rsidRPr="00E145D1">
        <w:rPr>
          <w:rFonts w:ascii="TimesNewRomanPSMT" w:hAnsi="TimesNewRomanPSMT" w:cs="TimesNewRomanPSMT"/>
          <w:i/>
          <w:sz w:val="22"/>
          <w:szCs w:val="22"/>
          <w:lang w:val="en-US"/>
        </w:rPr>
        <w:t>Medium-to-large size blocks (</w:t>
      </w:r>
      <w:smartTag w:uri="urn:schemas-microsoft-com:office:smarttags" w:element="PersonName">
        <w:r w:rsidRPr="00E145D1">
          <w:rPr>
            <w:rFonts w:ascii="TimesNewRomanPSMT" w:hAnsi="TimesNewRomanPSMT" w:cs="TimesNewRomanPSMT"/>
            <w:i/>
            <w:sz w:val="22"/>
            <w:szCs w:val="22"/>
            <w:lang w:val="en-US"/>
          </w:rPr>
          <w:t>mo</w:t>
        </w:r>
      </w:smartTag>
      <w:r w:rsidRPr="00E145D1">
        <w:rPr>
          <w:rFonts w:ascii="TimesNewRomanPSMT" w:hAnsi="TimesNewRomanPSMT" w:cs="TimesNewRomanPSMT"/>
          <w:i/>
          <w:sz w:val="22"/>
          <w:szCs w:val="22"/>
          <w:lang w:val="en-US"/>
        </w:rPr>
        <w:t xml:space="preserve">st likely of similar size between different operators) are anticipated and their size will depend, up to certain extent, on the applications foreseen. Administrations should be aware of the spectrum engineering measures proposed in the </w:t>
      </w:r>
      <w:r w:rsidR="00953606" w:rsidRPr="00E145D1">
        <w:rPr>
          <w:rFonts w:ascii="TimesNewRomanPSMT" w:hAnsi="TimesNewRomanPSMT" w:cs="TimesNewRomanPSMT"/>
          <w:i/>
          <w:sz w:val="22"/>
          <w:szCs w:val="22"/>
          <w:lang w:val="en-US"/>
        </w:rPr>
        <w:t>A</w:t>
      </w:r>
      <w:r w:rsidRPr="00E145D1">
        <w:rPr>
          <w:rFonts w:ascii="TimesNewRomanPSMT" w:hAnsi="TimesNewRomanPSMT" w:cs="TimesNewRomanPSMT"/>
          <w:i/>
          <w:sz w:val="22"/>
          <w:szCs w:val="22"/>
          <w:lang w:val="en-US"/>
        </w:rPr>
        <w:t xml:space="preserve">nnexes of this </w:t>
      </w:r>
      <w:r w:rsidR="00953606" w:rsidRPr="00E145D1">
        <w:rPr>
          <w:rFonts w:ascii="TimesNewRomanPSMT" w:hAnsi="TimesNewRomanPSMT" w:cs="TimesNewRomanPSMT"/>
          <w:i/>
          <w:sz w:val="22"/>
          <w:szCs w:val="22"/>
          <w:lang w:val="en-US"/>
        </w:rPr>
        <w:t>R</w:t>
      </w:r>
      <w:r w:rsidRPr="00E145D1">
        <w:rPr>
          <w:rFonts w:ascii="TimesNewRomanPSMT" w:hAnsi="TimesNewRomanPSMT" w:cs="TimesNewRomanPSMT"/>
          <w:i/>
          <w:sz w:val="22"/>
          <w:szCs w:val="22"/>
          <w:lang w:val="en-US"/>
        </w:rPr>
        <w:t>ecommendation and their relationship to the assigned block size. A key principle of the assignment guidelines is that even though a technology specific channelisation scheme is expected to operate within an assigned block, this channelisation is not the basis for the assignment process.</w:t>
      </w:r>
    </w:p>
    <w:p w:rsidR="00BC385D" w:rsidRDefault="00BC385D" w:rsidP="00BC385D">
      <w:r>
        <w:t>At the end, the WiMAX Forum reiterates its view as general principle that flexibility and technology neutrality must be fully incorporated by ITU-R when developing and recommending frequency arrangements for IMT bands.</w:t>
      </w:r>
    </w:p>
    <w:p w:rsidR="00BC385D" w:rsidRDefault="00BC385D" w:rsidP="00BC385D"/>
    <w:p w:rsidR="00BC385D" w:rsidRDefault="00BC385D" w:rsidP="00BC385D"/>
    <w:p w:rsidR="00BC385D" w:rsidRDefault="00BC385D" w:rsidP="00BC385D"/>
    <w:p w:rsidR="00BC385D" w:rsidRPr="00564EA0" w:rsidRDefault="00BC385D" w:rsidP="00BC385D">
      <w:pPr>
        <w:jc w:val="center"/>
      </w:pPr>
      <w:r>
        <w:t>_______________</w:t>
      </w:r>
    </w:p>
    <w:p w:rsidR="003E73A1" w:rsidRPr="009932C2" w:rsidRDefault="003E73A1" w:rsidP="00DE3EC3">
      <w:pPr>
        <w:pStyle w:val="Normalaftertitle0"/>
        <w:rPr>
          <w:rFonts w:eastAsia="Batang"/>
          <w:lang w:eastAsia="ko-KR"/>
        </w:rPr>
      </w:pPr>
    </w:p>
    <w:sectPr w:rsidR="003E73A1" w:rsidRPr="009932C2" w:rsidSect="00F51665">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5D" w:rsidRDefault="00BC385D">
      <w:r>
        <w:separator/>
      </w:r>
    </w:p>
  </w:endnote>
  <w:endnote w:type="continuationSeparator" w:id="0">
    <w:p w:rsidR="00BC385D" w:rsidRDefault="00BC3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rinda">
    <w:panose1 w:val="01010600010101010101"/>
    <w:charset w:val="00"/>
    <w:family w:val="auto"/>
    <w:pitch w:val="variable"/>
    <w:sig w:usb0="0001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algun Gothic">
    <w:altName w:val="Dotum"/>
    <w:panose1 w:val="00000000000000000000"/>
    <w:charset w:val="81"/>
    <w:family w:val="modern"/>
    <w:notTrueType/>
    <w:pitch w:val="variable"/>
    <w:sig w:usb0="00000000" w:usb1="09060000" w:usb2="00000010" w:usb3="00000000" w:csb0="00080000" w:csb1="00000000"/>
  </w:font>
  <w:font w:name="Angsana New">
    <w:panose1 w:val="02020603050405020304"/>
    <w:charset w:val="00"/>
    <w:family w:val="roman"/>
    <w:pitch w:val="variable"/>
    <w:sig w:usb0="01000003" w:usb1="00000000" w:usb2="00000000" w:usb3="00000000" w:csb0="00010001" w:csb1="00000000"/>
  </w:font>
  <w:font w:name="EFBBIC+Arial,Bold">
    <w:altName w:val="Arial"/>
    <w:panose1 w:val="00000000000000000000"/>
    <w:charset w:val="00"/>
    <w:family w:val="swiss"/>
    <w:notTrueType/>
    <w:pitch w:val="default"/>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5D" w:rsidRPr="00650BC5" w:rsidRDefault="00BC385D" w:rsidP="00650BC5">
    <w:pPr>
      <w:pStyle w:val="Footer"/>
    </w:pPr>
    <w:fldSimple w:instr=" FILENAME  \p  \* MERGEFORMAT ">
      <w:r w:rsidR="00953606">
        <w:t>M:\BRSGD\TEXT2010\SG05\WP5D\700\749e.docx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5D" w:rsidRPr="00CD2238" w:rsidRDefault="00BC385D" w:rsidP="00CD2238">
    <w:pPr>
      <w:pStyle w:val="Footer"/>
    </w:pPr>
    <w:fldSimple w:instr=" FILENAME  \p  \* MERGEFORMAT ">
      <w:r w:rsidR="00953606">
        <w:t>M:\BRSGD\TEXT2010\SG05\WP5D\700\749e.docx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5D" w:rsidRDefault="00BC385D">
      <w:r>
        <w:t>____________________</w:t>
      </w:r>
    </w:p>
  </w:footnote>
  <w:footnote w:type="continuationSeparator" w:id="0">
    <w:p w:rsidR="00BC385D" w:rsidRDefault="00BC385D">
      <w:r>
        <w:continuationSeparator/>
      </w:r>
    </w:p>
  </w:footnote>
  <w:footnote w:id="1">
    <w:p w:rsidR="00BC385D" w:rsidRDefault="00BC385D" w:rsidP="00953606">
      <w:pPr>
        <w:pStyle w:val="FootnoteText"/>
        <w:ind w:left="255" w:hanging="255"/>
      </w:pPr>
      <w:r>
        <w:rPr>
          <w:rStyle w:val="FootnoteReference"/>
        </w:rPr>
        <w:footnoteRef/>
      </w:r>
      <w:r>
        <w:tab/>
        <w:t xml:space="preserve">ECC/REC/(04)05 </w:t>
      </w:r>
      <w:r w:rsidR="00953606">
        <w:t>–</w:t>
      </w:r>
      <w:r>
        <w:t xml:space="preserve"> </w:t>
      </w:r>
      <w:r>
        <w:rPr>
          <w:bCs/>
          <w:lang w:val="en-US"/>
        </w:rPr>
        <w:t>G</w:t>
      </w:r>
      <w:r w:rsidRPr="00847394">
        <w:rPr>
          <w:bCs/>
          <w:lang w:val="en-US"/>
        </w:rPr>
        <w:t>uidelines for accom</w:t>
      </w:r>
      <w:smartTag w:uri="urn:schemas-microsoft-com:office:smarttags" w:element="PersonName">
        <w:r w:rsidRPr="00847394">
          <w:rPr>
            <w:bCs/>
            <w:lang w:val="en-US"/>
          </w:rPr>
          <w:t>mo</w:t>
        </w:r>
      </w:smartTag>
      <w:r w:rsidRPr="00847394">
        <w:rPr>
          <w:bCs/>
          <w:lang w:val="en-US"/>
        </w:rPr>
        <w:t>dation and assignment of</w:t>
      </w:r>
      <w:r>
        <w:rPr>
          <w:bCs/>
          <w:lang w:val="en-US"/>
        </w:rPr>
        <w:t xml:space="preserve"> </w:t>
      </w:r>
      <w:r w:rsidR="00953606" w:rsidRPr="00847394">
        <w:rPr>
          <w:bCs/>
          <w:lang w:val="en-US"/>
        </w:rPr>
        <w:t>m</w:t>
      </w:r>
      <w:r w:rsidRPr="00847394">
        <w:rPr>
          <w:bCs/>
          <w:lang w:val="en-US"/>
        </w:rPr>
        <w:t>ultipoint fixed wireless systems</w:t>
      </w:r>
      <w:r>
        <w:rPr>
          <w:bCs/>
          <w:lang w:val="en-US"/>
        </w:rPr>
        <w:t xml:space="preserve"> i</w:t>
      </w:r>
      <w:r w:rsidRPr="00847394">
        <w:rPr>
          <w:bCs/>
          <w:lang w:val="en-US"/>
        </w:rPr>
        <w:t xml:space="preserve">n frequency bands 3.4-3.6 </w:t>
      </w:r>
      <w:r>
        <w:rPr>
          <w:bCs/>
          <w:lang w:val="en-US"/>
        </w:rPr>
        <w:t>GH</w:t>
      </w:r>
      <w:r w:rsidRPr="00847394">
        <w:rPr>
          <w:bCs/>
          <w:lang w:val="en-US"/>
        </w:rPr>
        <w:t xml:space="preserve">z and 3.6-3.8 </w:t>
      </w:r>
      <w:r>
        <w:rPr>
          <w:bCs/>
          <w:lang w:val="en-US"/>
        </w:rPr>
        <w:t>GH</w:t>
      </w:r>
      <w:r w:rsidRPr="00847394">
        <w:rPr>
          <w:bCs/>
          <w:lang w:val="en-US"/>
        </w:rPr>
        <w:t>z</w:t>
      </w:r>
      <w:r w:rsidR="00953606">
        <w:rPr>
          <w:bCs/>
          <w:lang w:val="en-US"/>
        </w:rPr>
        <w:t>.</w:t>
      </w:r>
    </w:p>
  </w:footnote>
  <w:footnote w:id="2">
    <w:p w:rsidR="00BC385D" w:rsidRDefault="00BC385D" w:rsidP="00953606">
      <w:pPr>
        <w:pStyle w:val="FootnoteText"/>
        <w:ind w:left="255" w:hanging="255"/>
      </w:pPr>
      <w:r>
        <w:rPr>
          <w:rStyle w:val="FootnoteReference"/>
        </w:rPr>
        <w:footnoteRef/>
      </w:r>
      <w:r>
        <w:tab/>
        <w:t xml:space="preserve">ECC Decision 2008/411/EC </w:t>
      </w:r>
      <w:r w:rsidR="00953606">
        <w:t>–</w:t>
      </w:r>
      <w:r>
        <w:t xml:space="preserve"> </w:t>
      </w:r>
      <w:r>
        <w:rPr>
          <w:bCs/>
          <w:lang w:val="en-US"/>
        </w:rPr>
        <w:t>O</w:t>
      </w:r>
      <w:r w:rsidRPr="00A757B6">
        <w:rPr>
          <w:bCs/>
          <w:lang w:val="en-US"/>
        </w:rPr>
        <w:t xml:space="preserve">n the </w:t>
      </w:r>
      <w:r>
        <w:rPr>
          <w:bCs/>
          <w:lang w:val="en-US"/>
        </w:rPr>
        <w:t>har</w:t>
      </w:r>
      <w:smartTag w:uri="urn:schemas-microsoft-com:office:smarttags" w:element="PersonName">
        <w:r>
          <w:rPr>
            <w:bCs/>
            <w:lang w:val="en-US"/>
          </w:rPr>
          <w:t>mo</w:t>
        </w:r>
      </w:smartTag>
      <w:r>
        <w:rPr>
          <w:bCs/>
          <w:lang w:val="en-US"/>
        </w:rPr>
        <w:t>nis</w:t>
      </w:r>
      <w:r w:rsidRPr="00A757B6">
        <w:rPr>
          <w:bCs/>
          <w:lang w:val="en-US"/>
        </w:rPr>
        <w:t>ation of the 3 400-3 800 MHz frequency band for terrestrial systems capable of</w:t>
      </w:r>
      <w:r>
        <w:rPr>
          <w:bCs/>
          <w:lang w:val="en-US"/>
        </w:rPr>
        <w:t xml:space="preserve"> </w:t>
      </w:r>
      <w:r w:rsidRPr="00A757B6">
        <w:rPr>
          <w:bCs/>
          <w:lang w:val="en-US"/>
        </w:rPr>
        <w:t xml:space="preserve">providing electronic </w:t>
      </w:r>
      <w:r>
        <w:rPr>
          <w:bCs/>
          <w:lang w:val="en-US"/>
        </w:rPr>
        <w:t>c</w:t>
      </w:r>
      <w:r w:rsidRPr="00A757B6">
        <w:rPr>
          <w:bCs/>
          <w:lang w:val="en-US"/>
        </w:rPr>
        <w:t>ommunications services in the Community</w:t>
      </w:r>
      <w:r w:rsidR="00953606">
        <w:rPr>
          <w:bCs/>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5D" w:rsidRDefault="00BC385D"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53606">
      <w:rPr>
        <w:rStyle w:val="PageNumber"/>
        <w:noProof/>
      </w:rPr>
      <w:t>4</w:t>
    </w:r>
    <w:r>
      <w:rPr>
        <w:rStyle w:val="PageNumber"/>
      </w:rPr>
      <w:fldChar w:fldCharType="end"/>
    </w:r>
    <w:r>
      <w:rPr>
        <w:rStyle w:val="PageNumber"/>
      </w:rPr>
      <w:t xml:space="preserve"> -</w:t>
    </w:r>
  </w:p>
  <w:p w:rsidR="00BC385D" w:rsidRDefault="00BC385D" w:rsidP="00BC385D">
    <w:pPr>
      <w:pStyle w:val="Header"/>
      <w:rPr>
        <w:lang w:val="en-US"/>
      </w:rPr>
    </w:pPr>
    <w:r>
      <w:rPr>
        <w:lang w:val="en-US"/>
      </w:rPr>
      <w:t>5D/749-E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98AD278"/>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14A19F6"/>
    <w:multiLevelType w:val="hybridMultilevel"/>
    <w:tmpl w:val="49E081C8"/>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95EEA"/>
    <w:multiLevelType w:val="hybridMultilevel"/>
    <w:tmpl w:val="E73A2C70"/>
    <w:lvl w:ilvl="0" w:tplc="E54E7E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04E613F1"/>
    <w:multiLevelType w:val="hybridMultilevel"/>
    <w:tmpl w:val="8634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9B3B13"/>
    <w:multiLevelType w:val="hybridMultilevel"/>
    <w:tmpl w:val="FB30F370"/>
    <w:lvl w:ilvl="0" w:tplc="04090001">
      <w:start w:val="1"/>
      <w:numFmt w:val="decimal"/>
      <w:lvlText w:val="%1."/>
      <w:lvlJc w:val="left"/>
      <w:pPr>
        <w:tabs>
          <w:tab w:val="num" w:pos="900"/>
        </w:tabs>
        <w:ind w:left="900" w:hanging="360"/>
      </w:p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5">
    <w:nsid w:val="0D687BF3"/>
    <w:multiLevelType w:val="hybridMultilevel"/>
    <w:tmpl w:val="1F36AB46"/>
    <w:lvl w:ilvl="0" w:tplc="3BBAA864">
      <w:start w:val="1"/>
      <w:numFmt w:val="bullet"/>
      <w:lvlText w:val=""/>
      <w:lvlJc w:val="left"/>
      <w:pPr>
        <w:ind w:left="800" w:hanging="400"/>
      </w:pPr>
      <w:rPr>
        <w:rFonts w:ascii="Symbol" w:hAnsi="Symbol" w:hint="default"/>
      </w:rPr>
    </w:lvl>
    <w:lvl w:ilvl="1" w:tplc="7F72D9B0">
      <w:numFmt w:val="bullet"/>
      <w:lvlText w:val="-"/>
      <w:lvlJc w:val="left"/>
      <w:pPr>
        <w:ind w:left="1200" w:hanging="400"/>
      </w:pPr>
      <w:rPr>
        <w:rFonts w:ascii="BatangChe" w:eastAsia="BatangChe" w:hAnsi="BatangChe"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18C5713"/>
    <w:multiLevelType w:val="hybridMultilevel"/>
    <w:tmpl w:val="60529BCC"/>
    <w:lvl w:ilvl="0" w:tplc="0409000F">
      <w:start w:val="1"/>
      <w:numFmt w:val="decimal"/>
      <w:lvlText w:val="%1."/>
      <w:lvlJc w:val="left"/>
      <w:pPr>
        <w:tabs>
          <w:tab w:val="num" w:pos="907"/>
        </w:tabs>
        <w:ind w:left="907" w:hanging="360"/>
      </w:pPr>
      <w:rPr>
        <w:rFonts w:cs="Times New Roman"/>
      </w:r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7">
    <w:nsid w:val="12870878"/>
    <w:multiLevelType w:val="hybridMultilevel"/>
    <w:tmpl w:val="08E2296C"/>
    <w:lvl w:ilvl="0" w:tplc="0409000F">
      <w:start w:val="1"/>
      <w:numFmt w:val="bullet"/>
      <w:lvlText w:val=""/>
      <w:lvlJc w:val="left"/>
      <w:pPr>
        <w:tabs>
          <w:tab w:val="num" w:pos="1154"/>
        </w:tabs>
        <w:ind w:left="1154"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1522609D"/>
    <w:multiLevelType w:val="hybridMultilevel"/>
    <w:tmpl w:val="6B6C83EA"/>
    <w:lvl w:ilvl="0" w:tplc="7F5423A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B734A"/>
    <w:multiLevelType w:val="hybridMultilevel"/>
    <w:tmpl w:val="82BA7E6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351DB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02A181D"/>
    <w:multiLevelType w:val="hybridMultilevel"/>
    <w:tmpl w:val="B4F218BE"/>
    <w:lvl w:ilvl="0" w:tplc="0BE6EF3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20F102F7"/>
    <w:multiLevelType w:val="hybridMultilevel"/>
    <w:tmpl w:val="EE2E1D32"/>
    <w:lvl w:ilvl="0" w:tplc="0C1E1D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8D4F86"/>
    <w:multiLevelType w:val="hybridMultilevel"/>
    <w:tmpl w:val="B930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7E48E1"/>
    <w:multiLevelType w:val="hybridMultilevel"/>
    <w:tmpl w:val="541E7D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2F5129B"/>
    <w:multiLevelType w:val="hybridMultilevel"/>
    <w:tmpl w:val="D6A0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3C0A23"/>
    <w:multiLevelType w:val="multilevel"/>
    <w:tmpl w:val="0409001D"/>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7">
    <w:nsid w:val="3A84276E"/>
    <w:multiLevelType w:val="hybridMultilevel"/>
    <w:tmpl w:val="BA2801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401F2C8D"/>
    <w:multiLevelType w:val="hybridMultilevel"/>
    <w:tmpl w:val="B88E8D00"/>
    <w:lvl w:ilvl="0" w:tplc="5C4C5066">
      <w:start w:val="1"/>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576C1"/>
    <w:multiLevelType w:val="hybridMultilevel"/>
    <w:tmpl w:val="5ADCFFA8"/>
    <w:lvl w:ilvl="0" w:tplc="0409000F">
      <w:start w:val="1"/>
      <w:numFmt w:val="bullet"/>
      <w:lvlText w:val="•"/>
      <w:lvlJc w:val="left"/>
      <w:pPr>
        <w:ind w:left="539" w:hanging="360"/>
      </w:pPr>
      <w:rPr>
        <w:rFonts w:ascii="Times New Roman" w:hAnsi="Times New Roman" w:hint="default"/>
      </w:rPr>
    </w:lvl>
    <w:lvl w:ilvl="1" w:tplc="04090019" w:tentative="1">
      <w:start w:val="1"/>
      <w:numFmt w:val="bullet"/>
      <w:lvlText w:val="o"/>
      <w:lvlJc w:val="left"/>
      <w:pPr>
        <w:ind w:left="1259" w:hanging="360"/>
      </w:pPr>
      <w:rPr>
        <w:rFonts w:ascii="Courier New" w:hAnsi="Courier New" w:cs="Arial" w:hint="default"/>
      </w:rPr>
    </w:lvl>
    <w:lvl w:ilvl="2" w:tplc="0409001B" w:tentative="1">
      <w:start w:val="1"/>
      <w:numFmt w:val="bullet"/>
      <w:lvlText w:val=""/>
      <w:lvlJc w:val="left"/>
      <w:pPr>
        <w:ind w:left="1979" w:hanging="360"/>
      </w:pPr>
      <w:rPr>
        <w:rFonts w:ascii="Wingdings" w:hAnsi="Wingdings" w:hint="default"/>
      </w:rPr>
    </w:lvl>
    <w:lvl w:ilvl="3" w:tplc="0409000F" w:tentative="1">
      <w:start w:val="1"/>
      <w:numFmt w:val="bullet"/>
      <w:lvlText w:val=""/>
      <w:lvlJc w:val="left"/>
      <w:pPr>
        <w:ind w:left="2699" w:hanging="360"/>
      </w:pPr>
      <w:rPr>
        <w:rFonts w:ascii="Symbol" w:hAnsi="Symbol" w:hint="default"/>
      </w:rPr>
    </w:lvl>
    <w:lvl w:ilvl="4" w:tplc="04090019" w:tentative="1">
      <w:start w:val="1"/>
      <w:numFmt w:val="bullet"/>
      <w:lvlText w:val="o"/>
      <w:lvlJc w:val="left"/>
      <w:pPr>
        <w:ind w:left="3419" w:hanging="360"/>
      </w:pPr>
      <w:rPr>
        <w:rFonts w:ascii="Courier New" w:hAnsi="Courier New" w:cs="Arial" w:hint="default"/>
      </w:rPr>
    </w:lvl>
    <w:lvl w:ilvl="5" w:tplc="0409001B" w:tentative="1">
      <w:start w:val="1"/>
      <w:numFmt w:val="bullet"/>
      <w:lvlText w:val=""/>
      <w:lvlJc w:val="left"/>
      <w:pPr>
        <w:ind w:left="4139" w:hanging="360"/>
      </w:pPr>
      <w:rPr>
        <w:rFonts w:ascii="Wingdings" w:hAnsi="Wingdings" w:hint="default"/>
      </w:rPr>
    </w:lvl>
    <w:lvl w:ilvl="6" w:tplc="0409000F" w:tentative="1">
      <w:start w:val="1"/>
      <w:numFmt w:val="bullet"/>
      <w:lvlText w:val=""/>
      <w:lvlJc w:val="left"/>
      <w:pPr>
        <w:ind w:left="4859" w:hanging="360"/>
      </w:pPr>
      <w:rPr>
        <w:rFonts w:ascii="Symbol" w:hAnsi="Symbol" w:hint="default"/>
      </w:rPr>
    </w:lvl>
    <w:lvl w:ilvl="7" w:tplc="04090019" w:tentative="1">
      <w:start w:val="1"/>
      <w:numFmt w:val="bullet"/>
      <w:lvlText w:val="o"/>
      <w:lvlJc w:val="left"/>
      <w:pPr>
        <w:ind w:left="5579" w:hanging="360"/>
      </w:pPr>
      <w:rPr>
        <w:rFonts w:ascii="Courier New" w:hAnsi="Courier New" w:cs="Arial" w:hint="default"/>
      </w:rPr>
    </w:lvl>
    <w:lvl w:ilvl="8" w:tplc="0409001B" w:tentative="1">
      <w:start w:val="1"/>
      <w:numFmt w:val="bullet"/>
      <w:lvlText w:val=""/>
      <w:lvlJc w:val="left"/>
      <w:pPr>
        <w:ind w:left="6299" w:hanging="360"/>
      </w:pPr>
      <w:rPr>
        <w:rFonts w:ascii="Wingdings" w:hAnsi="Wingdings" w:hint="default"/>
      </w:rPr>
    </w:lvl>
  </w:abstractNum>
  <w:abstractNum w:abstractNumId="20">
    <w:nsid w:val="458E2B8F"/>
    <w:multiLevelType w:val="hybridMultilevel"/>
    <w:tmpl w:val="ADC0370A"/>
    <w:lvl w:ilvl="0" w:tplc="50681ED8">
      <w:numFmt w:val="bullet"/>
      <w:lvlText w:val=""/>
      <w:lvlJc w:val="left"/>
      <w:pPr>
        <w:tabs>
          <w:tab w:val="num" w:pos="1155"/>
        </w:tabs>
        <w:ind w:left="1155" w:hanging="360"/>
      </w:pPr>
      <w:rPr>
        <w:rFonts w:ascii="Wingdings" w:eastAsia="Times New Roman" w:hAnsi="Wingdings" w:cs="Times New Roman" w:hint="default"/>
      </w:rPr>
    </w:lvl>
    <w:lvl w:ilvl="1" w:tplc="AD4CAD12" w:tentative="1">
      <w:start w:val="1"/>
      <w:numFmt w:val="bullet"/>
      <w:lvlText w:val="o"/>
      <w:lvlJc w:val="left"/>
      <w:pPr>
        <w:tabs>
          <w:tab w:val="num" w:pos="1440"/>
        </w:tabs>
        <w:ind w:left="1440" w:hanging="360"/>
      </w:pPr>
      <w:rPr>
        <w:rFonts w:ascii="Courier New" w:hAnsi="Courier New" w:cs="Courier New" w:hint="default"/>
      </w:rPr>
    </w:lvl>
    <w:lvl w:ilvl="2" w:tplc="1606215C" w:tentative="1">
      <w:start w:val="1"/>
      <w:numFmt w:val="bullet"/>
      <w:lvlText w:val=""/>
      <w:lvlJc w:val="left"/>
      <w:pPr>
        <w:tabs>
          <w:tab w:val="num" w:pos="2160"/>
        </w:tabs>
        <w:ind w:left="2160" w:hanging="360"/>
      </w:pPr>
      <w:rPr>
        <w:rFonts w:ascii="Wingdings" w:hAnsi="Wingdings" w:hint="default"/>
      </w:rPr>
    </w:lvl>
    <w:lvl w:ilvl="3" w:tplc="179E7828" w:tentative="1">
      <w:start w:val="1"/>
      <w:numFmt w:val="bullet"/>
      <w:lvlText w:val=""/>
      <w:lvlJc w:val="left"/>
      <w:pPr>
        <w:tabs>
          <w:tab w:val="num" w:pos="2880"/>
        </w:tabs>
        <w:ind w:left="2880" w:hanging="360"/>
      </w:pPr>
      <w:rPr>
        <w:rFonts w:ascii="Symbol" w:hAnsi="Symbol" w:hint="default"/>
      </w:rPr>
    </w:lvl>
    <w:lvl w:ilvl="4" w:tplc="017EB46A" w:tentative="1">
      <w:start w:val="1"/>
      <w:numFmt w:val="bullet"/>
      <w:lvlText w:val="o"/>
      <w:lvlJc w:val="left"/>
      <w:pPr>
        <w:tabs>
          <w:tab w:val="num" w:pos="3600"/>
        </w:tabs>
        <w:ind w:left="3600" w:hanging="360"/>
      </w:pPr>
      <w:rPr>
        <w:rFonts w:ascii="Courier New" w:hAnsi="Courier New" w:cs="Courier New" w:hint="default"/>
      </w:rPr>
    </w:lvl>
    <w:lvl w:ilvl="5" w:tplc="C756D0A6" w:tentative="1">
      <w:start w:val="1"/>
      <w:numFmt w:val="bullet"/>
      <w:lvlText w:val=""/>
      <w:lvlJc w:val="left"/>
      <w:pPr>
        <w:tabs>
          <w:tab w:val="num" w:pos="4320"/>
        </w:tabs>
        <w:ind w:left="4320" w:hanging="360"/>
      </w:pPr>
      <w:rPr>
        <w:rFonts w:ascii="Wingdings" w:hAnsi="Wingdings" w:hint="default"/>
      </w:rPr>
    </w:lvl>
    <w:lvl w:ilvl="6" w:tplc="28E67546" w:tentative="1">
      <w:start w:val="1"/>
      <w:numFmt w:val="bullet"/>
      <w:lvlText w:val=""/>
      <w:lvlJc w:val="left"/>
      <w:pPr>
        <w:tabs>
          <w:tab w:val="num" w:pos="5040"/>
        </w:tabs>
        <w:ind w:left="5040" w:hanging="360"/>
      </w:pPr>
      <w:rPr>
        <w:rFonts w:ascii="Symbol" w:hAnsi="Symbol" w:hint="default"/>
      </w:rPr>
    </w:lvl>
    <w:lvl w:ilvl="7" w:tplc="6502898C" w:tentative="1">
      <w:start w:val="1"/>
      <w:numFmt w:val="bullet"/>
      <w:lvlText w:val="o"/>
      <w:lvlJc w:val="left"/>
      <w:pPr>
        <w:tabs>
          <w:tab w:val="num" w:pos="5760"/>
        </w:tabs>
        <w:ind w:left="5760" w:hanging="360"/>
      </w:pPr>
      <w:rPr>
        <w:rFonts w:ascii="Courier New" w:hAnsi="Courier New" w:cs="Courier New" w:hint="default"/>
      </w:rPr>
    </w:lvl>
    <w:lvl w:ilvl="8" w:tplc="601A3384" w:tentative="1">
      <w:start w:val="1"/>
      <w:numFmt w:val="bullet"/>
      <w:lvlText w:val=""/>
      <w:lvlJc w:val="left"/>
      <w:pPr>
        <w:tabs>
          <w:tab w:val="num" w:pos="6480"/>
        </w:tabs>
        <w:ind w:left="6480" w:hanging="360"/>
      </w:pPr>
      <w:rPr>
        <w:rFonts w:ascii="Wingdings" w:hAnsi="Wingdings" w:hint="default"/>
      </w:rPr>
    </w:lvl>
  </w:abstractNum>
  <w:abstractNum w:abstractNumId="21">
    <w:nsid w:val="4C56569C"/>
    <w:multiLevelType w:val="hybridMultilevel"/>
    <w:tmpl w:val="B3869ADC"/>
    <w:lvl w:ilvl="0" w:tplc="553E8E7C">
      <w:start w:val="1"/>
      <w:numFmt w:val="bullet"/>
      <w:lvlText w:val="•"/>
      <w:lvlJc w:val="left"/>
      <w:pPr>
        <w:tabs>
          <w:tab w:val="num" w:pos="360"/>
        </w:tabs>
        <w:ind w:left="360" w:hanging="360"/>
      </w:pPr>
      <w:rPr>
        <w:rFonts w:ascii="Times New Roman" w:hAnsi="Times New Roman" w:hint="default"/>
      </w:rPr>
    </w:lvl>
    <w:lvl w:ilvl="1" w:tplc="B3740684">
      <w:start w:val="1"/>
      <w:numFmt w:val="bullet"/>
      <w:lvlText w:val="o"/>
      <w:lvlJc w:val="left"/>
      <w:pPr>
        <w:tabs>
          <w:tab w:val="num" w:pos="1080"/>
        </w:tabs>
        <w:ind w:left="1080" w:hanging="360"/>
      </w:pPr>
      <w:rPr>
        <w:rFonts w:ascii="Courier New" w:hAnsi="Courier New" w:cs="DJPEKE+TimesNewRoman" w:hint="default"/>
      </w:rPr>
    </w:lvl>
    <w:lvl w:ilvl="2" w:tplc="69BA9DE4" w:tentative="1">
      <w:start w:val="1"/>
      <w:numFmt w:val="bullet"/>
      <w:lvlText w:val=""/>
      <w:lvlJc w:val="left"/>
      <w:pPr>
        <w:tabs>
          <w:tab w:val="num" w:pos="1800"/>
        </w:tabs>
        <w:ind w:left="1800" w:hanging="360"/>
      </w:pPr>
      <w:rPr>
        <w:rFonts w:ascii="Wingdings" w:hAnsi="Wingdings" w:hint="default"/>
      </w:rPr>
    </w:lvl>
    <w:lvl w:ilvl="3" w:tplc="B68CC8D4" w:tentative="1">
      <w:start w:val="1"/>
      <w:numFmt w:val="bullet"/>
      <w:lvlText w:val=""/>
      <w:lvlJc w:val="left"/>
      <w:pPr>
        <w:tabs>
          <w:tab w:val="num" w:pos="2520"/>
        </w:tabs>
        <w:ind w:left="2520" w:hanging="360"/>
      </w:pPr>
      <w:rPr>
        <w:rFonts w:ascii="Symbol" w:hAnsi="Symbol" w:hint="default"/>
      </w:rPr>
    </w:lvl>
    <w:lvl w:ilvl="4" w:tplc="F288001E" w:tentative="1">
      <w:start w:val="1"/>
      <w:numFmt w:val="bullet"/>
      <w:lvlText w:val="o"/>
      <w:lvlJc w:val="left"/>
      <w:pPr>
        <w:tabs>
          <w:tab w:val="num" w:pos="3240"/>
        </w:tabs>
        <w:ind w:left="3240" w:hanging="360"/>
      </w:pPr>
      <w:rPr>
        <w:rFonts w:ascii="Courier New" w:hAnsi="Courier New" w:cs="DJPEKE+TimesNewRoman" w:hint="default"/>
      </w:rPr>
    </w:lvl>
    <w:lvl w:ilvl="5" w:tplc="F03E0AC4" w:tentative="1">
      <w:start w:val="1"/>
      <w:numFmt w:val="bullet"/>
      <w:lvlText w:val=""/>
      <w:lvlJc w:val="left"/>
      <w:pPr>
        <w:tabs>
          <w:tab w:val="num" w:pos="3960"/>
        </w:tabs>
        <w:ind w:left="3960" w:hanging="360"/>
      </w:pPr>
      <w:rPr>
        <w:rFonts w:ascii="Wingdings" w:hAnsi="Wingdings" w:hint="default"/>
      </w:rPr>
    </w:lvl>
    <w:lvl w:ilvl="6" w:tplc="797AAE6C" w:tentative="1">
      <w:start w:val="1"/>
      <w:numFmt w:val="bullet"/>
      <w:lvlText w:val=""/>
      <w:lvlJc w:val="left"/>
      <w:pPr>
        <w:tabs>
          <w:tab w:val="num" w:pos="4680"/>
        </w:tabs>
        <w:ind w:left="4680" w:hanging="360"/>
      </w:pPr>
      <w:rPr>
        <w:rFonts w:ascii="Symbol" w:hAnsi="Symbol" w:hint="default"/>
      </w:rPr>
    </w:lvl>
    <w:lvl w:ilvl="7" w:tplc="034E1E9C" w:tentative="1">
      <w:start w:val="1"/>
      <w:numFmt w:val="bullet"/>
      <w:lvlText w:val="o"/>
      <w:lvlJc w:val="left"/>
      <w:pPr>
        <w:tabs>
          <w:tab w:val="num" w:pos="5400"/>
        </w:tabs>
        <w:ind w:left="5400" w:hanging="360"/>
      </w:pPr>
      <w:rPr>
        <w:rFonts w:ascii="Courier New" w:hAnsi="Courier New" w:cs="DJPEKE+TimesNewRoman" w:hint="default"/>
      </w:rPr>
    </w:lvl>
    <w:lvl w:ilvl="8" w:tplc="9564A86C" w:tentative="1">
      <w:start w:val="1"/>
      <w:numFmt w:val="bullet"/>
      <w:lvlText w:val=""/>
      <w:lvlJc w:val="left"/>
      <w:pPr>
        <w:tabs>
          <w:tab w:val="num" w:pos="6120"/>
        </w:tabs>
        <w:ind w:left="6120" w:hanging="360"/>
      </w:pPr>
      <w:rPr>
        <w:rFonts w:ascii="Wingdings" w:hAnsi="Wingdings" w:hint="default"/>
      </w:rPr>
    </w:lvl>
  </w:abstractNum>
  <w:abstractNum w:abstractNumId="22">
    <w:nsid w:val="4EB66A9C"/>
    <w:multiLevelType w:val="hybridMultilevel"/>
    <w:tmpl w:val="736422EC"/>
    <w:lvl w:ilvl="0" w:tplc="8D1CFB50">
      <w:numFmt w:val="bullet"/>
      <w:lvlText w:val="–"/>
      <w:lvlJc w:val="left"/>
      <w:pPr>
        <w:tabs>
          <w:tab w:val="num" w:pos="1065"/>
        </w:tabs>
        <w:ind w:left="1065" w:hanging="705"/>
      </w:pPr>
      <w:rPr>
        <w:rFonts w:ascii="Times New Roman" w:eastAsia="Times New Roman" w:hAnsi="Times New Roman" w:cs="Times New Roman" w:hint="default"/>
        <w:b/>
      </w:rPr>
    </w:lvl>
    <w:lvl w:ilvl="1" w:tplc="F3662606" w:tentative="1">
      <w:start w:val="1"/>
      <w:numFmt w:val="bullet"/>
      <w:lvlText w:val="o"/>
      <w:lvlJc w:val="left"/>
      <w:pPr>
        <w:tabs>
          <w:tab w:val="num" w:pos="1440"/>
        </w:tabs>
        <w:ind w:left="1440" w:hanging="360"/>
      </w:pPr>
      <w:rPr>
        <w:rFonts w:ascii="Courier New" w:hAnsi="Courier New" w:cs="Courier New" w:hint="default"/>
      </w:rPr>
    </w:lvl>
    <w:lvl w:ilvl="2" w:tplc="29DEAC04" w:tentative="1">
      <w:start w:val="1"/>
      <w:numFmt w:val="bullet"/>
      <w:lvlText w:val=""/>
      <w:lvlJc w:val="left"/>
      <w:pPr>
        <w:tabs>
          <w:tab w:val="num" w:pos="2160"/>
        </w:tabs>
        <w:ind w:left="2160" w:hanging="360"/>
      </w:pPr>
      <w:rPr>
        <w:rFonts w:ascii="Wingdings" w:hAnsi="Wingdings" w:hint="default"/>
      </w:rPr>
    </w:lvl>
    <w:lvl w:ilvl="3" w:tplc="99E6A716" w:tentative="1">
      <w:start w:val="1"/>
      <w:numFmt w:val="bullet"/>
      <w:lvlText w:val=""/>
      <w:lvlJc w:val="left"/>
      <w:pPr>
        <w:tabs>
          <w:tab w:val="num" w:pos="2880"/>
        </w:tabs>
        <w:ind w:left="2880" w:hanging="360"/>
      </w:pPr>
      <w:rPr>
        <w:rFonts w:ascii="Symbol" w:hAnsi="Symbol" w:hint="default"/>
      </w:rPr>
    </w:lvl>
    <w:lvl w:ilvl="4" w:tplc="6C323532" w:tentative="1">
      <w:start w:val="1"/>
      <w:numFmt w:val="bullet"/>
      <w:lvlText w:val="o"/>
      <w:lvlJc w:val="left"/>
      <w:pPr>
        <w:tabs>
          <w:tab w:val="num" w:pos="3600"/>
        </w:tabs>
        <w:ind w:left="3600" w:hanging="360"/>
      </w:pPr>
      <w:rPr>
        <w:rFonts w:ascii="Courier New" w:hAnsi="Courier New" w:cs="Courier New" w:hint="default"/>
      </w:rPr>
    </w:lvl>
    <w:lvl w:ilvl="5" w:tplc="2AD0F640" w:tentative="1">
      <w:start w:val="1"/>
      <w:numFmt w:val="bullet"/>
      <w:lvlText w:val=""/>
      <w:lvlJc w:val="left"/>
      <w:pPr>
        <w:tabs>
          <w:tab w:val="num" w:pos="4320"/>
        </w:tabs>
        <w:ind w:left="4320" w:hanging="360"/>
      </w:pPr>
      <w:rPr>
        <w:rFonts w:ascii="Wingdings" w:hAnsi="Wingdings" w:hint="default"/>
      </w:rPr>
    </w:lvl>
    <w:lvl w:ilvl="6" w:tplc="7A9AF8C2" w:tentative="1">
      <w:start w:val="1"/>
      <w:numFmt w:val="bullet"/>
      <w:lvlText w:val=""/>
      <w:lvlJc w:val="left"/>
      <w:pPr>
        <w:tabs>
          <w:tab w:val="num" w:pos="5040"/>
        </w:tabs>
        <w:ind w:left="5040" w:hanging="360"/>
      </w:pPr>
      <w:rPr>
        <w:rFonts w:ascii="Symbol" w:hAnsi="Symbol" w:hint="default"/>
      </w:rPr>
    </w:lvl>
    <w:lvl w:ilvl="7" w:tplc="AFACD83E" w:tentative="1">
      <w:start w:val="1"/>
      <w:numFmt w:val="bullet"/>
      <w:lvlText w:val="o"/>
      <w:lvlJc w:val="left"/>
      <w:pPr>
        <w:tabs>
          <w:tab w:val="num" w:pos="5760"/>
        </w:tabs>
        <w:ind w:left="5760" w:hanging="360"/>
      </w:pPr>
      <w:rPr>
        <w:rFonts w:ascii="Courier New" w:hAnsi="Courier New" w:cs="Courier New" w:hint="default"/>
      </w:rPr>
    </w:lvl>
    <w:lvl w:ilvl="8" w:tplc="4F1C6126" w:tentative="1">
      <w:start w:val="1"/>
      <w:numFmt w:val="bullet"/>
      <w:lvlText w:val=""/>
      <w:lvlJc w:val="left"/>
      <w:pPr>
        <w:tabs>
          <w:tab w:val="num" w:pos="6480"/>
        </w:tabs>
        <w:ind w:left="6480" w:hanging="360"/>
      </w:pPr>
      <w:rPr>
        <w:rFonts w:ascii="Wingdings" w:hAnsi="Wingdings" w:hint="default"/>
      </w:rPr>
    </w:lvl>
  </w:abstractNum>
  <w:abstractNum w:abstractNumId="23">
    <w:nsid w:val="524C03E2"/>
    <w:multiLevelType w:val="hybridMultilevel"/>
    <w:tmpl w:val="31BEC196"/>
    <w:lvl w:ilvl="0" w:tplc="90E4114A">
      <w:numFmt w:val="bullet"/>
      <w:lvlText w:val="-"/>
      <w:lvlJc w:val="left"/>
      <w:pPr>
        <w:tabs>
          <w:tab w:val="num" w:pos="720"/>
        </w:tabs>
        <w:ind w:left="720" w:hanging="360"/>
      </w:pPr>
      <w:rPr>
        <w:rFonts w:ascii="Symbol" w:eastAsia="Symbol" w:hAnsi="Symbol" w:cs="Symbol" w:hint="default"/>
      </w:rPr>
    </w:lvl>
    <w:lvl w:ilvl="1" w:tplc="925E8732" w:tentative="1">
      <w:start w:val="1"/>
      <w:numFmt w:val="bullet"/>
      <w:lvlText w:val="o"/>
      <w:lvlJc w:val="left"/>
      <w:pPr>
        <w:tabs>
          <w:tab w:val="num" w:pos="1440"/>
        </w:tabs>
        <w:ind w:left="1440" w:hanging="360"/>
      </w:pPr>
      <w:rPr>
        <w:rFonts w:ascii="Courier New" w:hAnsi="Courier New" w:cs="Courier New" w:hint="default"/>
      </w:rPr>
    </w:lvl>
    <w:lvl w:ilvl="2" w:tplc="2368BC60" w:tentative="1">
      <w:start w:val="1"/>
      <w:numFmt w:val="bullet"/>
      <w:lvlText w:val=""/>
      <w:lvlJc w:val="left"/>
      <w:pPr>
        <w:tabs>
          <w:tab w:val="num" w:pos="2160"/>
        </w:tabs>
        <w:ind w:left="2160" w:hanging="360"/>
      </w:pPr>
      <w:rPr>
        <w:rFonts w:ascii="Wingdings" w:hAnsi="Wingdings" w:hint="default"/>
      </w:rPr>
    </w:lvl>
    <w:lvl w:ilvl="3" w:tplc="28FCCD16" w:tentative="1">
      <w:start w:val="1"/>
      <w:numFmt w:val="bullet"/>
      <w:lvlText w:val=""/>
      <w:lvlJc w:val="left"/>
      <w:pPr>
        <w:tabs>
          <w:tab w:val="num" w:pos="2880"/>
        </w:tabs>
        <w:ind w:left="2880" w:hanging="360"/>
      </w:pPr>
      <w:rPr>
        <w:rFonts w:ascii="Symbol" w:hAnsi="Symbol" w:hint="default"/>
      </w:rPr>
    </w:lvl>
    <w:lvl w:ilvl="4" w:tplc="5B1C9D06" w:tentative="1">
      <w:start w:val="1"/>
      <w:numFmt w:val="bullet"/>
      <w:lvlText w:val="o"/>
      <w:lvlJc w:val="left"/>
      <w:pPr>
        <w:tabs>
          <w:tab w:val="num" w:pos="3600"/>
        </w:tabs>
        <w:ind w:left="3600" w:hanging="360"/>
      </w:pPr>
      <w:rPr>
        <w:rFonts w:ascii="Courier New" w:hAnsi="Courier New" w:cs="Courier New" w:hint="default"/>
      </w:rPr>
    </w:lvl>
    <w:lvl w:ilvl="5" w:tplc="7DFA4494" w:tentative="1">
      <w:start w:val="1"/>
      <w:numFmt w:val="bullet"/>
      <w:lvlText w:val=""/>
      <w:lvlJc w:val="left"/>
      <w:pPr>
        <w:tabs>
          <w:tab w:val="num" w:pos="4320"/>
        </w:tabs>
        <w:ind w:left="4320" w:hanging="360"/>
      </w:pPr>
      <w:rPr>
        <w:rFonts w:ascii="Wingdings" w:hAnsi="Wingdings" w:hint="default"/>
      </w:rPr>
    </w:lvl>
    <w:lvl w:ilvl="6" w:tplc="61C6700E" w:tentative="1">
      <w:start w:val="1"/>
      <w:numFmt w:val="bullet"/>
      <w:lvlText w:val=""/>
      <w:lvlJc w:val="left"/>
      <w:pPr>
        <w:tabs>
          <w:tab w:val="num" w:pos="5040"/>
        </w:tabs>
        <w:ind w:left="5040" w:hanging="360"/>
      </w:pPr>
      <w:rPr>
        <w:rFonts w:ascii="Symbol" w:hAnsi="Symbol" w:hint="default"/>
      </w:rPr>
    </w:lvl>
    <w:lvl w:ilvl="7" w:tplc="5F0A6B4C" w:tentative="1">
      <w:start w:val="1"/>
      <w:numFmt w:val="bullet"/>
      <w:lvlText w:val="o"/>
      <w:lvlJc w:val="left"/>
      <w:pPr>
        <w:tabs>
          <w:tab w:val="num" w:pos="5760"/>
        </w:tabs>
        <w:ind w:left="5760" w:hanging="360"/>
      </w:pPr>
      <w:rPr>
        <w:rFonts w:ascii="Courier New" w:hAnsi="Courier New" w:cs="Courier New" w:hint="default"/>
      </w:rPr>
    </w:lvl>
    <w:lvl w:ilvl="8" w:tplc="E15418E6" w:tentative="1">
      <w:start w:val="1"/>
      <w:numFmt w:val="bullet"/>
      <w:lvlText w:val=""/>
      <w:lvlJc w:val="left"/>
      <w:pPr>
        <w:tabs>
          <w:tab w:val="num" w:pos="6480"/>
        </w:tabs>
        <w:ind w:left="6480" w:hanging="360"/>
      </w:pPr>
      <w:rPr>
        <w:rFonts w:ascii="Wingdings" w:hAnsi="Wingdings" w:hint="default"/>
      </w:rPr>
    </w:lvl>
  </w:abstractNum>
  <w:abstractNum w:abstractNumId="24">
    <w:nsid w:val="52DF085F"/>
    <w:multiLevelType w:val="hybridMultilevel"/>
    <w:tmpl w:val="1E5AB60C"/>
    <w:lvl w:ilvl="0" w:tplc="72FA4714">
      <w:start w:val="8"/>
      <w:numFmt w:val="bullet"/>
      <w:lvlText w:val="-"/>
      <w:lvlJc w:val="left"/>
      <w:pPr>
        <w:tabs>
          <w:tab w:val="num" w:pos="360"/>
        </w:tabs>
        <w:ind w:left="360" w:hanging="360"/>
      </w:pPr>
      <w:rPr>
        <w:rFonts w:ascii="Times New Roman" w:eastAsia="Times New Roman" w:hAnsi="Times New Roman" w:cs="Times New Roman" w:hint="default"/>
      </w:rPr>
    </w:lvl>
    <w:lvl w:ilvl="1" w:tplc="1756BC24" w:tentative="1">
      <w:start w:val="1"/>
      <w:numFmt w:val="bullet"/>
      <w:lvlText w:val="o"/>
      <w:lvlJc w:val="left"/>
      <w:pPr>
        <w:tabs>
          <w:tab w:val="num" w:pos="1440"/>
        </w:tabs>
        <w:ind w:left="1440" w:hanging="360"/>
      </w:pPr>
      <w:rPr>
        <w:rFonts w:ascii="Courier New" w:hAnsi="Courier New" w:cs="DJPEKE+TimesNewRoman" w:hint="default"/>
      </w:rPr>
    </w:lvl>
    <w:lvl w:ilvl="2" w:tplc="5FBC15A6" w:tentative="1">
      <w:start w:val="1"/>
      <w:numFmt w:val="bullet"/>
      <w:lvlText w:val=""/>
      <w:lvlJc w:val="left"/>
      <w:pPr>
        <w:tabs>
          <w:tab w:val="num" w:pos="2160"/>
        </w:tabs>
        <w:ind w:left="2160" w:hanging="360"/>
      </w:pPr>
      <w:rPr>
        <w:rFonts w:ascii="Wingdings" w:hAnsi="Wingdings" w:hint="default"/>
      </w:rPr>
    </w:lvl>
    <w:lvl w:ilvl="3" w:tplc="D97044F4" w:tentative="1">
      <w:start w:val="1"/>
      <w:numFmt w:val="bullet"/>
      <w:lvlText w:val=""/>
      <w:lvlJc w:val="left"/>
      <w:pPr>
        <w:tabs>
          <w:tab w:val="num" w:pos="2880"/>
        </w:tabs>
        <w:ind w:left="2880" w:hanging="360"/>
      </w:pPr>
      <w:rPr>
        <w:rFonts w:ascii="Symbol" w:hAnsi="Symbol" w:hint="default"/>
      </w:rPr>
    </w:lvl>
    <w:lvl w:ilvl="4" w:tplc="D18A5700" w:tentative="1">
      <w:start w:val="1"/>
      <w:numFmt w:val="bullet"/>
      <w:lvlText w:val="o"/>
      <w:lvlJc w:val="left"/>
      <w:pPr>
        <w:tabs>
          <w:tab w:val="num" w:pos="3600"/>
        </w:tabs>
        <w:ind w:left="3600" w:hanging="360"/>
      </w:pPr>
      <w:rPr>
        <w:rFonts w:ascii="Courier New" w:hAnsi="Courier New" w:cs="DJPEKE+TimesNewRoman" w:hint="default"/>
      </w:rPr>
    </w:lvl>
    <w:lvl w:ilvl="5" w:tplc="0E261A80" w:tentative="1">
      <w:start w:val="1"/>
      <w:numFmt w:val="bullet"/>
      <w:lvlText w:val=""/>
      <w:lvlJc w:val="left"/>
      <w:pPr>
        <w:tabs>
          <w:tab w:val="num" w:pos="4320"/>
        </w:tabs>
        <w:ind w:left="4320" w:hanging="360"/>
      </w:pPr>
      <w:rPr>
        <w:rFonts w:ascii="Wingdings" w:hAnsi="Wingdings" w:hint="default"/>
      </w:rPr>
    </w:lvl>
    <w:lvl w:ilvl="6" w:tplc="1360A4A2" w:tentative="1">
      <w:start w:val="1"/>
      <w:numFmt w:val="bullet"/>
      <w:lvlText w:val=""/>
      <w:lvlJc w:val="left"/>
      <w:pPr>
        <w:tabs>
          <w:tab w:val="num" w:pos="5040"/>
        </w:tabs>
        <w:ind w:left="5040" w:hanging="360"/>
      </w:pPr>
      <w:rPr>
        <w:rFonts w:ascii="Symbol" w:hAnsi="Symbol" w:hint="default"/>
      </w:rPr>
    </w:lvl>
    <w:lvl w:ilvl="7" w:tplc="4C12D442" w:tentative="1">
      <w:start w:val="1"/>
      <w:numFmt w:val="bullet"/>
      <w:lvlText w:val="o"/>
      <w:lvlJc w:val="left"/>
      <w:pPr>
        <w:tabs>
          <w:tab w:val="num" w:pos="5760"/>
        </w:tabs>
        <w:ind w:left="5760" w:hanging="360"/>
      </w:pPr>
      <w:rPr>
        <w:rFonts w:ascii="Courier New" w:hAnsi="Courier New" w:cs="DJPEKE+TimesNewRoman" w:hint="default"/>
      </w:rPr>
    </w:lvl>
    <w:lvl w:ilvl="8" w:tplc="8E7A7B4C" w:tentative="1">
      <w:start w:val="1"/>
      <w:numFmt w:val="bullet"/>
      <w:lvlText w:val=""/>
      <w:lvlJc w:val="left"/>
      <w:pPr>
        <w:tabs>
          <w:tab w:val="num" w:pos="6480"/>
        </w:tabs>
        <w:ind w:left="6480" w:hanging="360"/>
      </w:pPr>
      <w:rPr>
        <w:rFonts w:ascii="Wingdings" w:hAnsi="Wingdings" w:hint="default"/>
      </w:rPr>
    </w:lvl>
  </w:abstractNum>
  <w:abstractNum w:abstractNumId="25">
    <w:nsid w:val="53691F9A"/>
    <w:multiLevelType w:val="hybridMultilevel"/>
    <w:tmpl w:val="D6CE2190"/>
    <w:lvl w:ilvl="0" w:tplc="0B04F876">
      <w:start w:val="1"/>
      <w:numFmt w:val="decimal"/>
      <w:lvlText w:val="%1)"/>
      <w:lvlJc w:val="left"/>
      <w:pPr>
        <w:tabs>
          <w:tab w:val="num" w:pos="720"/>
        </w:tabs>
        <w:ind w:left="720" w:hanging="360"/>
      </w:pPr>
    </w:lvl>
    <w:lvl w:ilvl="1" w:tplc="86284F04">
      <w:start w:val="1"/>
      <w:numFmt w:val="decimal"/>
      <w:lvlText w:val="%2."/>
      <w:lvlJc w:val="left"/>
      <w:pPr>
        <w:tabs>
          <w:tab w:val="num" w:pos="1440"/>
        </w:tabs>
        <w:ind w:left="1440" w:hanging="360"/>
      </w:pPr>
    </w:lvl>
    <w:lvl w:ilvl="2" w:tplc="CB38A5CA">
      <w:start w:val="1"/>
      <w:numFmt w:val="decimal"/>
      <w:lvlText w:val="%3."/>
      <w:lvlJc w:val="left"/>
      <w:pPr>
        <w:tabs>
          <w:tab w:val="num" w:pos="2160"/>
        </w:tabs>
        <w:ind w:left="2160" w:hanging="360"/>
      </w:pPr>
    </w:lvl>
    <w:lvl w:ilvl="3" w:tplc="A8EE4E5A">
      <w:start w:val="1"/>
      <w:numFmt w:val="decimal"/>
      <w:lvlText w:val="%4."/>
      <w:lvlJc w:val="left"/>
      <w:pPr>
        <w:tabs>
          <w:tab w:val="num" w:pos="2880"/>
        </w:tabs>
        <w:ind w:left="2880" w:hanging="360"/>
      </w:pPr>
    </w:lvl>
    <w:lvl w:ilvl="4" w:tplc="2930A414">
      <w:start w:val="1"/>
      <w:numFmt w:val="decimal"/>
      <w:lvlText w:val="%5."/>
      <w:lvlJc w:val="left"/>
      <w:pPr>
        <w:tabs>
          <w:tab w:val="num" w:pos="3600"/>
        </w:tabs>
        <w:ind w:left="3600" w:hanging="360"/>
      </w:pPr>
    </w:lvl>
    <w:lvl w:ilvl="5" w:tplc="3FA8A038">
      <w:start w:val="1"/>
      <w:numFmt w:val="decimal"/>
      <w:lvlText w:val="%6."/>
      <w:lvlJc w:val="left"/>
      <w:pPr>
        <w:tabs>
          <w:tab w:val="num" w:pos="4320"/>
        </w:tabs>
        <w:ind w:left="4320" w:hanging="360"/>
      </w:pPr>
    </w:lvl>
    <w:lvl w:ilvl="6" w:tplc="00BC7BB0">
      <w:start w:val="1"/>
      <w:numFmt w:val="decimal"/>
      <w:lvlText w:val="%7."/>
      <w:lvlJc w:val="left"/>
      <w:pPr>
        <w:tabs>
          <w:tab w:val="num" w:pos="5040"/>
        </w:tabs>
        <w:ind w:left="5040" w:hanging="360"/>
      </w:pPr>
    </w:lvl>
    <w:lvl w:ilvl="7" w:tplc="7610C3CC">
      <w:start w:val="1"/>
      <w:numFmt w:val="decimal"/>
      <w:lvlText w:val="%8."/>
      <w:lvlJc w:val="left"/>
      <w:pPr>
        <w:tabs>
          <w:tab w:val="num" w:pos="5760"/>
        </w:tabs>
        <w:ind w:left="5760" w:hanging="360"/>
      </w:pPr>
    </w:lvl>
    <w:lvl w:ilvl="8" w:tplc="13284348">
      <w:start w:val="1"/>
      <w:numFmt w:val="decimal"/>
      <w:lvlText w:val="%9."/>
      <w:lvlJc w:val="left"/>
      <w:pPr>
        <w:tabs>
          <w:tab w:val="num" w:pos="6480"/>
        </w:tabs>
        <w:ind w:left="6480" w:hanging="360"/>
      </w:pPr>
    </w:lvl>
  </w:abstractNum>
  <w:abstractNum w:abstractNumId="26">
    <w:nsid w:val="5C4B7D55"/>
    <w:multiLevelType w:val="hybridMultilevel"/>
    <w:tmpl w:val="D8CCA7EA"/>
    <w:lvl w:ilvl="0" w:tplc="9B6C00A4">
      <w:start w:val="1"/>
      <w:numFmt w:val="upperRoman"/>
      <w:lvlText w:val="%1."/>
      <w:lvlJc w:val="right"/>
      <w:pPr>
        <w:tabs>
          <w:tab w:val="num" w:pos="540"/>
        </w:tabs>
        <w:ind w:left="540" w:hanging="180"/>
      </w:pPr>
      <w:rPr>
        <w:rFonts w:cs="Times New Roman" w:hint="default"/>
      </w:rPr>
    </w:lvl>
    <w:lvl w:ilvl="1" w:tplc="F5206976">
      <w:start w:val="1"/>
      <w:numFmt w:val="bullet"/>
      <w:lvlText w:val="•"/>
      <w:lvlJc w:val="left"/>
      <w:pPr>
        <w:tabs>
          <w:tab w:val="num" w:pos="1440"/>
        </w:tabs>
        <w:ind w:left="1440" w:hanging="360"/>
      </w:pPr>
      <w:rPr>
        <w:rFonts w:ascii="Times New Roman" w:hAnsi="Times New Roman" w:hint="default"/>
      </w:rPr>
    </w:lvl>
    <w:lvl w:ilvl="2" w:tplc="637AC74E">
      <w:start w:val="1"/>
      <w:numFmt w:val="decimal"/>
      <w:lvlText w:val="%3."/>
      <w:lvlJc w:val="left"/>
      <w:pPr>
        <w:tabs>
          <w:tab w:val="num" w:pos="2160"/>
        </w:tabs>
        <w:ind w:left="2160" w:hanging="360"/>
      </w:pPr>
      <w:rPr>
        <w:rFonts w:cs="Times New Roman"/>
      </w:rPr>
    </w:lvl>
    <w:lvl w:ilvl="3" w:tplc="6E3C4D70">
      <w:start w:val="181"/>
      <w:numFmt w:val="bullet"/>
      <w:lvlText w:val="–"/>
      <w:lvlJc w:val="left"/>
      <w:pPr>
        <w:tabs>
          <w:tab w:val="num" w:pos="2880"/>
        </w:tabs>
        <w:ind w:left="2880" w:hanging="360"/>
      </w:pPr>
      <w:rPr>
        <w:rFonts w:ascii="Times New Roman" w:hAnsi="Times New Roman" w:hint="default"/>
      </w:rPr>
    </w:lvl>
    <w:lvl w:ilvl="4" w:tplc="272E9BA8" w:tentative="1">
      <w:start w:val="1"/>
      <w:numFmt w:val="bullet"/>
      <w:lvlText w:val="•"/>
      <w:lvlJc w:val="left"/>
      <w:pPr>
        <w:tabs>
          <w:tab w:val="num" w:pos="3600"/>
        </w:tabs>
        <w:ind w:left="3600" w:hanging="360"/>
      </w:pPr>
      <w:rPr>
        <w:rFonts w:ascii="Times New Roman" w:hAnsi="Times New Roman" w:hint="default"/>
      </w:rPr>
    </w:lvl>
    <w:lvl w:ilvl="5" w:tplc="023C1060" w:tentative="1">
      <w:start w:val="1"/>
      <w:numFmt w:val="bullet"/>
      <w:lvlText w:val="•"/>
      <w:lvlJc w:val="left"/>
      <w:pPr>
        <w:tabs>
          <w:tab w:val="num" w:pos="4320"/>
        </w:tabs>
        <w:ind w:left="4320" w:hanging="360"/>
      </w:pPr>
      <w:rPr>
        <w:rFonts w:ascii="Times New Roman" w:hAnsi="Times New Roman" w:hint="default"/>
      </w:rPr>
    </w:lvl>
    <w:lvl w:ilvl="6" w:tplc="78E0B102" w:tentative="1">
      <w:start w:val="1"/>
      <w:numFmt w:val="bullet"/>
      <w:lvlText w:val="•"/>
      <w:lvlJc w:val="left"/>
      <w:pPr>
        <w:tabs>
          <w:tab w:val="num" w:pos="5040"/>
        </w:tabs>
        <w:ind w:left="5040" w:hanging="360"/>
      </w:pPr>
      <w:rPr>
        <w:rFonts w:ascii="Times New Roman" w:hAnsi="Times New Roman" w:hint="default"/>
      </w:rPr>
    </w:lvl>
    <w:lvl w:ilvl="7" w:tplc="29D41C9A" w:tentative="1">
      <w:start w:val="1"/>
      <w:numFmt w:val="bullet"/>
      <w:lvlText w:val="•"/>
      <w:lvlJc w:val="left"/>
      <w:pPr>
        <w:tabs>
          <w:tab w:val="num" w:pos="5760"/>
        </w:tabs>
        <w:ind w:left="5760" w:hanging="360"/>
      </w:pPr>
      <w:rPr>
        <w:rFonts w:ascii="Times New Roman" w:hAnsi="Times New Roman" w:hint="default"/>
      </w:rPr>
    </w:lvl>
    <w:lvl w:ilvl="8" w:tplc="BBF099B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62620F"/>
    <w:multiLevelType w:val="hybridMultilevel"/>
    <w:tmpl w:val="53F8CFCE"/>
    <w:lvl w:ilvl="0" w:tplc="F6A000C0">
      <w:start w:val="1"/>
      <w:numFmt w:val="bullet"/>
      <w:lvlText w:val=""/>
      <w:lvlJc w:val="left"/>
      <w:pPr>
        <w:tabs>
          <w:tab w:val="num" w:pos="720"/>
        </w:tabs>
        <w:ind w:left="720" w:hanging="360"/>
      </w:pPr>
      <w:rPr>
        <w:rFonts w:ascii="Symbol" w:hAnsi="Symbol" w:hint="default"/>
      </w:rPr>
    </w:lvl>
    <w:lvl w:ilvl="1" w:tplc="FE221698" w:tentative="1">
      <w:start w:val="1"/>
      <w:numFmt w:val="bullet"/>
      <w:lvlText w:val="o"/>
      <w:lvlJc w:val="left"/>
      <w:pPr>
        <w:tabs>
          <w:tab w:val="num" w:pos="1440"/>
        </w:tabs>
        <w:ind w:left="1440" w:hanging="360"/>
      </w:pPr>
      <w:rPr>
        <w:rFonts w:ascii="Courier New" w:hAnsi="Courier New" w:cs="Courier New" w:hint="default"/>
      </w:rPr>
    </w:lvl>
    <w:lvl w:ilvl="2" w:tplc="309C2A78" w:tentative="1">
      <w:start w:val="1"/>
      <w:numFmt w:val="bullet"/>
      <w:lvlText w:val=""/>
      <w:lvlJc w:val="left"/>
      <w:pPr>
        <w:tabs>
          <w:tab w:val="num" w:pos="2160"/>
        </w:tabs>
        <w:ind w:left="2160" w:hanging="360"/>
      </w:pPr>
      <w:rPr>
        <w:rFonts w:ascii="Wingdings" w:hAnsi="Wingdings" w:hint="default"/>
      </w:rPr>
    </w:lvl>
    <w:lvl w:ilvl="3" w:tplc="9D901E16" w:tentative="1">
      <w:start w:val="1"/>
      <w:numFmt w:val="bullet"/>
      <w:lvlText w:val=""/>
      <w:lvlJc w:val="left"/>
      <w:pPr>
        <w:tabs>
          <w:tab w:val="num" w:pos="2880"/>
        </w:tabs>
        <w:ind w:left="2880" w:hanging="360"/>
      </w:pPr>
      <w:rPr>
        <w:rFonts w:ascii="Symbol" w:hAnsi="Symbol" w:hint="default"/>
      </w:rPr>
    </w:lvl>
    <w:lvl w:ilvl="4" w:tplc="A7503E3E" w:tentative="1">
      <w:start w:val="1"/>
      <w:numFmt w:val="bullet"/>
      <w:lvlText w:val="o"/>
      <w:lvlJc w:val="left"/>
      <w:pPr>
        <w:tabs>
          <w:tab w:val="num" w:pos="3600"/>
        </w:tabs>
        <w:ind w:left="3600" w:hanging="360"/>
      </w:pPr>
      <w:rPr>
        <w:rFonts w:ascii="Courier New" w:hAnsi="Courier New" w:cs="Courier New" w:hint="default"/>
      </w:rPr>
    </w:lvl>
    <w:lvl w:ilvl="5" w:tplc="4F4EC494" w:tentative="1">
      <w:start w:val="1"/>
      <w:numFmt w:val="bullet"/>
      <w:lvlText w:val=""/>
      <w:lvlJc w:val="left"/>
      <w:pPr>
        <w:tabs>
          <w:tab w:val="num" w:pos="4320"/>
        </w:tabs>
        <w:ind w:left="4320" w:hanging="360"/>
      </w:pPr>
      <w:rPr>
        <w:rFonts w:ascii="Wingdings" w:hAnsi="Wingdings" w:hint="default"/>
      </w:rPr>
    </w:lvl>
    <w:lvl w:ilvl="6" w:tplc="1AE4ED56" w:tentative="1">
      <w:start w:val="1"/>
      <w:numFmt w:val="bullet"/>
      <w:lvlText w:val=""/>
      <w:lvlJc w:val="left"/>
      <w:pPr>
        <w:tabs>
          <w:tab w:val="num" w:pos="5040"/>
        </w:tabs>
        <w:ind w:left="5040" w:hanging="360"/>
      </w:pPr>
      <w:rPr>
        <w:rFonts w:ascii="Symbol" w:hAnsi="Symbol" w:hint="default"/>
      </w:rPr>
    </w:lvl>
    <w:lvl w:ilvl="7" w:tplc="86D406F4" w:tentative="1">
      <w:start w:val="1"/>
      <w:numFmt w:val="bullet"/>
      <w:lvlText w:val="o"/>
      <w:lvlJc w:val="left"/>
      <w:pPr>
        <w:tabs>
          <w:tab w:val="num" w:pos="5760"/>
        </w:tabs>
        <w:ind w:left="5760" w:hanging="360"/>
      </w:pPr>
      <w:rPr>
        <w:rFonts w:ascii="Courier New" w:hAnsi="Courier New" w:cs="Courier New" w:hint="default"/>
      </w:rPr>
    </w:lvl>
    <w:lvl w:ilvl="8" w:tplc="FB8E220C" w:tentative="1">
      <w:start w:val="1"/>
      <w:numFmt w:val="bullet"/>
      <w:lvlText w:val=""/>
      <w:lvlJc w:val="left"/>
      <w:pPr>
        <w:tabs>
          <w:tab w:val="num" w:pos="6480"/>
        </w:tabs>
        <w:ind w:left="6480" w:hanging="360"/>
      </w:pPr>
      <w:rPr>
        <w:rFonts w:ascii="Wingdings" w:hAnsi="Wingdings" w:hint="default"/>
      </w:rPr>
    </w:lvl>
  </w:abstractNum>
  <w:abstractNum w:abstractNumId="28">
    <w:nsid w:val="5DE73863"/>
    <w:multiLevelType w:val="hybridMultilevel"/>
    <w:tmpl w:val="C58E6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05D28D4"/>
    <w:multiLevelType w:val="hybridMultilevel"/>
    <w:tmpl w:val="2F36B18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4F237E0"/>
    <w:multiLevelType w:val="hybridMultilevel"/>
    <w:tmpl w:val="AD8080E8"/>
    <w:lvl w:ilvl="0" w:tplc="22FA2AA8">
      <w:start w:val="8"/>
      <w:numFmt w:val="bullet"/>
      <w:lvlText w:val="-"/>
      <w:lvlJc w:val="left"/>
      <w:pPr>
        <w:tabs>
          <w:tab w:val="num" w:pos="720"/>
        </w:tabs>
        <w:ind w:left="720" w:hanging="360"/>
      </w:pPr>
      <w:rPr>
        <w:rFonts w:ascii="Times New Roman" w:eastAsia="Times New Roman" w:hAnsi="Times New Roman" w:cs="Times New Roman" w:hint="default"/>
      </w:rPr>
    </w:lvl>
    <w:lvl w:ilvl="1" w:tplc="B92C4CB0" w:tentative="1">
      <w:start w:val="1"/>
      <w:numFmt w:val="bullet"/>
      <w:lvlText w:val="o"/>
      <w:lvlJc w:val="left"/>
      <w:pPr>
        <w:tabs>
          <w:tab w:val="num" w:pos="1440"/>
        </w:tabs>
        <w:ind w:left="1440" w:hanging="360"/>
      </w:pPr>
      <w:rPr>
        <w:rFonts w:ascii="Courier New" w:hAnsi="Courier New" w:cs="DJPEKE+TimesNewRoman" w:hint="default"/>
      </w:rPr>
    </w:lvl>
    <w:lvl w:ilvl="2" w:tplc="7766EFE6" w:tentative="1">
      <w:start w:val="1"/>
      <w:numFmt w:val="bullet"/>
      <w:lvlText w:val=""/>
      <w:lvlJc w:val="left"/>
      <w:pPr>
        <w:tabs>
          <w:tab w:val="num" w:pos="2160"/>
        </w:tabs>
        <w:ind w:left="2160" w:hanging="360"/>
      </w:pPr>
      <w:rPr>
        <w:rFonts w:ascii="Wingdings" w:hAnsi="Wingdings" w:hint="default"/>
      </w:rPr>
    </w:lvl>
    <w:lvl w:ilvl="3" w:tplc="11D6861E" w:tentative="1">
      <w:start w:val="1"/>
      <w:numFmt w:val="bullet"/>
      <w:lvlText w:val=""/>
      <w:lvlJc w:val="left"/>
      <w:pPr>
        <w:tabs>
          <w:tab w:val="num" w:pos="2880"/>
        </w:tabs>
        <w:ind w:left="2880" w:hanging="360"/>
      </w:pPr>
      <w:rPr>
        <w:rFonts w:ascii="Symbol" w:hAnsi="Symbol" w:hint="default"/>
      </w:rPr>
    </w:lvl>
    <w:lvl w:ilvl="4" w:tplc="97144B1A" w:tentative="1">
      <w:start w:val="1"/>
      <w:numFmt w:val="bullet"/>
      <w:lvlText w:val="o"/>
      <w:lvlJc w:val="left"/>
      <w:pPr>
        <w:tabs>
          <w:tab w:val="num" w:pos="3600"/>
        </w:tabs>
        <w:ind w:left="3600" w:hanging="360"/>
      </w:pPr>
      <w:rPr>
        <w:rFonts w:ascii="Courier New" w:hAnsi="Courier New" w:cs="DJPEKE+TimesNewRoman" w:hint="default"/>
      </w:rPr>
    </w:lvl>
    <w:lvl w:ilvl="5" w:tplc="A2065408" w:tentative="1">
      <w:start w:val="1"/>
      <w:numFmt w:val="bullet"/>
      <w:lvlText w:val=""/>
      <w:lvlJc w:val="left"/>
      <w:pPr>
        <w:tabs>
          <w:tab w:val="num" w:pos="4320"/>
        </w:tabs>
        <w:ind w:left="4320" w:hanging="360"/>
      </w:pPr>
      <w:rPr>
        <w:rFonts w:ascii="Wingdings" w:hAnsi="Wingdings" w:hint="default"/>
      </w:rPr>
    </w:lvl>
    <w:lvl w:ilvl="6" w:tplc="4CBAD93C" w:tentative="1">
      <w:start w:val="1"/>
      <w:numFmt w:val="bullet"/>
      <w:lvlText w:val=""/>
      <w:lvlJc w:val="left"/>
      <w:pPr>
        <w:tabs>
          <w:tab w:val="num" w:pos="5040"/>
        </w:tabs>
        <w:ind w:left="5040" w:hanging="360"/>
      </w:pPr>
      <w:rPr>
        <w:rFonts w:ascii="Symbol" w:hAnsi="Symbol" w:hint="default"/>
      </w:rPr>
    </w:lvl>
    <w:lvl w:ilvl="7" w:tplc="78609D82" w:tentative="1">
      <w:start w:val="1"/>
      <w:numFmt w:val="bullet"/>
      <w:lvlText w:val="o"/>
      <w:lvlJc w:val="left"/>
      <w:pPr>
        <w:tabs>
          <w:tab w:val="num" w:pos="5760"/>
        </w:tabs>
        <w:ind w:left="5760" w:hanging="360"/>
      </w:pPr>
      <w:rPr>
        <w:rFonts w:ascii="Courier New" w:hAnsi="Courier New" w:cs="DJPEKE+TimesNewRoman" w:hint="default"/>
      </w:rPr>
    </w:lvl>
    <w:lvl w:ilvl="8" w:tplc="1F88F23A" w:tentative="1">
      <w:start w:val="1"/>
      <w:numFmt w:val="bullet"/>
      <w:lvlText w:val=""/>
      <w:lvlJc w:val="left"/>
      <w:pPr>
        <w:tabs>
          <w:tab w:val="num" w:pos="6480"/>
        </w:tabs>
        <w:ind w:left="6480" w:hanging="360"/>
      </w:pPr>
      <w:rPr>
        <w:rFonts w:ascii="Wingdings" w:hAnsi="Wingdings" w:hint="default"/>
      </w:rPr>
    </w:lvl>
  </w:abstractNum>
  <w:abstractNum w:abstractNumId="31">
    <w:nsid w:val="750928C5"/>
    <w:multiLevelType w:val="hybridMultilevel"/>
    <w:tmpl w:val="8B84B41C"/>
    <w:lvl w:ilvl="0" w:tplc="04090001">
      <w:start w:val="1"/>
      <w:numFmt w:val="bullet"/>
      <w:lvlText w:val="•"/>
      <w:lvlJc w:val="left"/>
      <w:pPr>
        <w:ind w:left="644" w:hanging="360"/>
      </w:pPr>
      <w:rPr>
        <w:rFonts w:ascii="Times New Roman" w:hAnsi="Times New Roman" w:hint="default"/>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76EF7388"/>
    <w:multiLevelType w:val="hybridMultilevel"/>
    <w:tmpl w:val="D2B6146A"/>
    <w:lvl w:ilvl="0" w:tplc="7DC4505C">
      <w:start w:val="1"/>
      <w:numFmt w:val="decimal"/>
      <w:lvlText w:val="%1."/>
      <w:lvlJc w:val="left"/>
      <w:pPr>
        <w:tabs>
          <w:tab w:val="num" w:pos="900"/>
        </w:tabs>
        <w:ind w:left="900" w:hanging="360"/>
      </w:pPr>
      <w:rPr>
        <w:rFonts w:cs="Times New Roman"/>
      </w:rPr>
    </w:lvl>
    <w:lvl w:ilvl="1" w:tplc="5A54AFCC" w:tentative="1">
      <w:start w:val="1"/>
      <w:numFmt w:val="lowerLetter"/>
      <w:lvlText w:val="%2."/>
      <w:lvlJc w:val="left"/>
      <w:pPr>
        <w:tabs>
          <w:tab w:val="num" w:pos="1620"/>
        </w:tabs>
        <w:ind w:left="1620" w:hanging="360"/>
      </w:pPr>
      <w:rPr>
        <w:rFonts w:cs="Times New Roman"/>
      </w:rPr>
    </w:lvl>
    <w:lvl w:ilvl="2" w:tplc="AFB2D192" w:tentative="1">
      <w:start w:val="1"/>
      <w:numFmt w:val="lowerRoman"/>
      <w:lvlText w:val="%3."/>
      <w:lvlJc w:val="right"/>
      <w:pPr>
        <w:tabs>
          <w:tab w:val="num" w:pos="2340"/>
        </w:tabs>
        <w:ind w:left="2340" w:hanging="180"/>
      </w:pPr>
      <w:rPr>
        <w:rFonts w:cs="Times New Roman"/>
      </w:rPr>
    </w:lvl>
    <w:lvl w:ilvl="3" w:tplc="6E54302C" w:tentative="1">
      <w:start w:val="1"/>
      <w:numFmt w:val="decimal"/>
      <w:lvlText w:val="%4."/>
      <w:lvlJc w:val="left"/>
      <w:pPr>
        <w:tabs>
          <w:tab w:val="num" w:pos="3060"/>
        </w:tabs>
        <w:ind w:left="3060" w:hanging="360"/>
      </w:pPr>
      <w:rPr>
        <w:rFonts w:cs="Times New Roman"/>
      </w:rPr>
    </w:lvl>
    <w:lvl w:ilvl="4" w:tplc="84A8CB94" w:tentative="1">
      <w:start w:val="1"/>
      <w:numFmt w:val="lowerLetter"/>
      <w:lvlText w:val="%5."/>
      <w:lvlJc w:val="left"/>
      <w:pPr>
        <w:tabs>
          <w:tab w:val="num" w:pos="3780"/>
        </w:tabs>
        <w:ind w:left="3780" w:hanging="360"/>
      </w:pPr>
      <w:rPr>
        <w:rFonts w:cs="Times New Roman"/>
      </w:rPr>
    </w:lvl>
    <w:lvl w:ilvl="5" w:tplc="88B64316" w:tentative="1">
      <w:start w:val="1"/>
      <w:numFmt w:val="lowerRoman"/>
      <w:lvlText w:val="%6."/>
      <w:lvlJc w:val="right"/>
      <w:pPr>
        <w:tabs>
          <w:tab w:val="num" w:pos="4500"/>
        </w:tabs>
        <w:ind w:left="4500" w:hanging="180"/>
      </w:pPr>
      <w:rPr>
        <w:rFonts w:cs="Times New Roman"/>
      </w:rPr>
    </w:lvl>
    <w:lvl w:ilvl="6" w:tplc="F8103C78" w:tentative="1">
      <w:start w:val="1"/>
      <w:numFmt w:val="decimal"/>
      <w:lvlText w:val="%7."/>
      <w:lvlJc w:val="left"/>
      <w:pPr>
        <w:tabs>
          <w:tab w:val="num" w:pos="5220"/>
        </w:tabs>
        <w:ind w:left="5220" w:hanging="360"/>
      </w:pPr>
      <w:rPr>
        <w:rFonts w:cs="Times New Roman"/>
      </w:rPr>
    </w:lvl>
    <w:lvl w:ilvl="7" w:tplc="1FE0346C" w:tentative="1">
      <w:start w:val="1"/>
      <w:numFmt w:val="lowerLetter"/>
      <w:lvlText w:val="%8."/>
      <w:lvlJc w:val="left"/>
      <w:pPr>
        <w:tabs>
          <w:tab w:val="num" w:pos="5940"/>
        </w:tabs>
        <w:ind w:left="5940" w:hanging="360"/>
      </w:pPr>
      <w:rPr>
        <w:rFonts w:cs="Times New Roman"/>
      </w:rPr>
    </w:lvl>
    <w:lvl w:ilvl="8" w:tplc="916C7206" w:tentative="1">
      <w:start w:val="1"/>
      <w:numFmt w:val="lowerRoman"/>
      <w:lvlText w:val="%9."/>
      <w:lvlJc w:val="right"/>
      <w:pPr>
        <w:tabs>
          <w:tab w:val="num" w:pos="6660"/>
        </w:tabs>
        <w:ind w:left="6660" w:hanging="180"/>
      </w:pPr>
      <w:rPr>
        <w:rFonts w:cs="Times New Roman"/>
      </w:rPr>
    </w:lvl>
  </w:abstractNum>
  <w:num w:numId="1">
    <w:abstractNumId w:val="2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num>
  <w:num w:numId="5">
    <w:abstractNumId w:val="13"/>
  </w:num>
  <w:num w:numId="6">
    <w:abstractNumId w:val="22"/>
  </w:num>
  <w:num w:numId="7">
    <w:abstractNumId w:val="3"/>
  </w:num>
  <w:num w:numId="8">
    <w:abstractNumId w:val="15"/>
  </w:num>
  <w:num w:numId="9">
    <w:abstractNumId w:val="12"/>
  </w:num>
  <w:num w:numId="10">
    <w:abstractNumId w:val="14"/>
  </w:num>
  <w:num w:numId="11">
    <w:abstractNumId w:val="17"/>
  </w:num>
  <w:num w:numId="12">
    <w:abstractNumId w:val="8"/>
  </w:num>
  <w:num w:numId="13">
    <w:abstractNumId w:val="19"/>
  </w:num>
  <w:num w:numId="14">
    <w:abstractNumId w:val="26"/>
  </w:num>
  <w:num w:numId="15">
    <w:abstractNumId w:val="32"/>
  </w:num>
  <w:num w:numId="16">
    <w:abstractNumId w:val="6"/>
  </w:num>
  <w:num w:numId="17">
    <w:abstractNumId w:val="1"/>
  </w:num>
  <w:num w:numId="18">
    <w:abstractNumId w:val="4"/>
  </w:num>
  <w:num w:numId="19">
    <w:abstractNumId w:val="21"/>
  </w:num>
  <w:num w:numId="20">
    <w:abstractNumId w:val="2"/>
  </w:num>
  <w:num w:numId="21">
    <w:abstractNumId w:val="23"/>
  </w:num>
  <w:num w:numId="22">
    <w:abstractNumId w:val="0"/>
  </w:num>
  <w:num w:numId="23">
    <w:abstractNumId w:val="24"/>
  </w:num>
  <w:num w:numId="24">
    <w:abstractNumId w:val="30"/>
  </w:num>
  <w:num w:numId="25">
    <w:abstractNumId w:val="10"/>
  </w:num>
  <w:num w:numId="26">
    <w:abstractNumId w:val="11"/>
  </w:num>
  <w:num w:numId="27">
    <w:abstractNumId w:val="16"/>
  </w:num>
  <w:num w:numId="28">
    <w:abstractNumId w:val="5"/>
  </w:num>
  <w:num w:numId="29">
    <w:abstractNumId w:val="18"/>
  </w:num>
  <w:num w:numId="30">
    <w:abstractNumId w:val="28"/>
  </w:num>
  <w:num w:numId="31">
    <w:abstractNumId w:val="29"/>
  </w:num>
  <w:num w:numId="32">
    <w:abstractNumId w:val="31"/>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1"/>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1F6A2B"/>
    <w:rsid w:val="00002F27"/>
    <w:rsid w:val="000069D4"/>
    <w:rsid w:val="000174AD"/>
    <w:rsid w:val="000A7D55"/>
    <w:rsid w:val="000B17DF"/>
    <w:rsid w:val="000B49C2"/>
    <w:rsid w:val="000C2E8E"/>
    <w:rsid w:val="000D0FDA"/>
    <w:rsid w:val="000E054C"/>
    <w:rsid w:val="000E08F7"/>
    <w:rsid w:val="000E0E7C"/>
    <w:rsid w:val="000E1EE4"/>
    <w:rsid w:val="000E24AB"/>
    <w:rsid w:val="000F1B4B"/>
    <w:rsid w:val="00116942"/>
    <w:rsid w:val="0012744F"/>
    <w:rsid w:val="0013778B"/>
    <w:rsid w:val="00137D50"/>
    <w:rsid w:val="00156F66"/>
    <w:rsid w:val="00174695"/>
    <w:rsid w:val="00182528"/>
    <w:rsid w:val="0018500B"/>
    <w:rsid w:val="00196A19"/>
    <w:rsid w:val="001E7A99"/>
    <w:rsid w:val="001F6A2B"/>
    <w:rsid w:val="00202DC1"/>
    <w:rsid w:val="002116EE"/>
    <w:rsid w:val="0022741B"/>
    <w:rsid w:val="002309D8"/>
    <w:rsid w:val="002651CF"/>
    <w:rsid w:val="0026737C"/>
    <w:rsid w:val="002A7FE2"/>
    <w:rsid w:val="002B727C"/>
    <w:rsid w:val="002C20A3"/>
    <w:rsid w:val="002C29BE"/>
    <w:rsid w:val="002E1B4F"/>
    <w:rsid w:val="002F2E67"/>
    <w:rsid w:val="002F5445"/>
    <w:rsid w:val="00315546"/>
    <w:rsid w:val="00315E1D"/>
    <w:rsid w:val="00330567"/>
    <w:rsid w:val="003359BF"/>
    <w:rsid w:val="003748C0"/>
    <w:rsid w:val="00376263"/>
    <w:rsid w:val="00386A9D"/>
    <w:rsid w:val="00391081"/>
    <w:rsid w:val="00395B38"/>
    <w:rsid w:val="003B2789"/>
    <w:rsid w:val="003C13CE"/>
    <w:rsid w:val="003E2518"/>
    <w:rsid w:val="003E73A1"/>
    <w:rsid w:val="003F610C"/>
    <w:rsid w:val="00412C0F"/>
    <w:rsid w:val="00486957"/>
    <w:rsid w:val="004B1EF7"/>
    <w:rsid w:val="004B211F"/>
    <w:rsid w:val="004B3FAD"/>
    <w:rsid w:val="004C136E"/>
    <w:rsid w:val="004E46F2"/>
    <w:rsid w:val="004F2CE0"/>
    <w:rsid w:val="00501DCA"/>
    <w:rsid w:val="00513A47"/>
    <w:rsid w:val="00522446"/>
    <w:rsid w:val="005260F0"/>
    <w:rsid w:val="005408DF"/>
    <w:rsid w:val="00573344"/>
    <w:rsid w:val="00583F9B"/>
    <w:rsid w:val="005E5C10"/>
    <w:rsid w:val="005F2C78"/>
    <w:rsid w:val="006144E4"/>
    <w:rsid w:val="00622DC2"/>
    <w:rsid w:val="00650299"/>
    <w:rsid w:val="00650BC5"/>
    <w:rsid w:val="00655FC5"/>
    <w:rsid w:val="006665D2"/>
    <w:rsid w:val="00674F8A"/>
    <w:rsid w:val="00674FF2"/>
    <w:rsid w:val="00697F3A"/>
    <w:rsid w:val="006A4B1A"/>
    <w:rsid w:val="006D6B19"/>
    <w:rsid w:val="00700078"/>
    <w:rsid w:val="0071432A"/>
    <w:rsid w:val="00766DD9"/>
    <w:rsid w:val="00774B4A"/>
    <w:rsid w:val="00785EA2"/>
    <w:rsid w:val="007B76C2"/>
    <w:rsid w:val="00800F0A"/>
    <w:rsid w:val="00817829"/>
    <w:rsid w:val="0082028A"/>
    <w:rsid w:val="00822581"/>
    <w:rsid w:val="008309DD"/>
    <w:rsid w:val="0083227A"/>
    <w:rsid w:val="00866900"/>
    <w:rsid w:val="00881BA1"/>
    <w:rsid w:val="008904E9"/>
    <w:rsid w:val="00890A6B"/>
    <w:rsid w:val="008A28F5"/>
    <w:rsid w:val="008C26B8"/>
    <w:rsid w:val="008D5F76"/>
    <w:rsid w:val="009501C5"/>
    <w:rsid w:val="00953606"/>
    <w:rsid w:val="009758FC"/>
    <w:rsid w:val="00980E52"/>
    <w:rsid w:val="00982084"/>
    <w:rsid w:val="009932C2"/>
    <w:rsid w:val="00995963"/>
    <w:rsid w:val="009B61EB"/>
    <w:rsid w:val="009C2064"/>
    <w:rsid w:val="009D1697"/>
    <w:rsid w:val="009D3E73"/>
    <w:rsid w:val="009E261D"/>
    <w:rsid w:val="009F455A"/>
    <w:rsid w:val="00A014F8"/>
    <w:rsid w:val="00A036E3"/>
    <w:rsid w:val="00A5173C"/>
    <w:rsid w:val="00A61AEF"/>
    <w:rsid w:val="00A65774"/>
    <w:rsid w:val="00AD3887"/>
    <w:rsid w:val="00AF173A"/>
    <w:rsid w:val="00B066A4"/>
    <w:rsid w:val="00B07A13"/>
    <w:rsid w:val="00B31866"/>
    <w:rsid w:val="00B4279B"/>
    <w:rsid w:val="00B45FC9"/>
    <w:rsid w:val="00B77667"/>
    <w:rsid w:val="00B8318A"/>
    <w:rsid w:val="00B86EB0"/>
    <w:rsid w:val="00BA0D3F"/>
    <w:rsid w:val="00BC385D"/>
    <w:rsid w:val="00BC7CCF"/>
    <w:rsid w:val="00BE470B"/>
    <w:rsid w:val="00BE709B"/>
    <w:rsid w:val="00C00297"/>
    <w:rsid w:val="00C2193A"/>
    <w:rsid w:val="00C57A91"/>
    <w:rsid w:val="00CB26C8"/>
    <w:rsid w:val="00CC01C2"/>
    <w:rsid w:val="00CD2238"/>
    <w:rsid w:val="00CE10BE"/>
    <w:rsid w:val="00CF21F2"/>
    <w:rsid w:val="00CF31DD"/>
    <w:rsid w:val="00D02712"/>
    <w:rsid w:val="00D214D0"/>
    <w:rsid w:val="00D25E6A"/>
    <w:rsid w:val="00D4207B"/>
    <w:rsid w:val="00D44499"/>
    <w:rsid w:val="00D445A3"/>
    <w:rsid w:val="00D47403"/>
    <w:rsid w:val="00D51E90"/>
    <w:rsid w:val="00D6546B"/>
    <w:rsid w:val="00D75DAC"/>
    <w:rsid w:val="00D775EE"/>
    <w:rsid w:val="00DB254F"/>
    <w:rsid w:val="00DB2E1B"/>
    <w:rsid w:val="00DC5306"/>
    <w:rsid w:val="00DD4BED"/>
    <w:rsid w:val="00DE39F0"/>
    <w:rsid w:val="00DE3EC3"/>
    <w:rsid w:val="00DF0AF3"/>
    <w:rsid w:val="00DF0BB7"/>
    <w:rsid w:val="00E27D7E"/>
    <w:rsid w:val="00E42E13"/>
    <w:rsid w:val="00E6257C"/>
    <w:rsid w:val="00E63C59"/>
    <w:rsid w:val="00E6671A"/>
    <w:rsid w:val="00E953CA"/>
    <w:rsid w:val="00EB5E35"/>
    <w:rsid w:val="00F12AAE"/>
    <w:rsid w:val="00F1385F"/>
    <w:rsid w:val="00F17BD7"/>
    <w:rsid w:val="00F4059C"/>
    <w:rsid w:val="00F51665"/>
    <w:rsid w:val="00F60898"/>
    <w:rsid w:val="00F72C4B"/>
    <w:rsid w:val="00FA11F4"/>
    <w:rsid w:val="00FA124A"/>
    <w:rsid w:val="00FC08DD"/>
    <w:rsid w:val="00FC2316"/>
    <w:rsid w:val="00FC2CF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H"/>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h412..."/>
    <w:basedOn w:val="Heading3"/>
    <w:next w:val="Normal"/>
    <w:link w:val="Heading4Char"/>
    <w:qFormat/>
    <w:rsid w:val="00E63C59"/>
    <w:pPr>
      <w:outlineLvl w:val="3"/>
    </w:pPr>
  </w:style>
  <w:style w:type="paragraph" w:styleId="Heading5">
    <w:name w:val="heading 5"/>
    <w:aliases w:val="H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aliases w:val="T7,No#,No digit heading,H7,8,h7,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F51665"/>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F51665"/>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F51665"/>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1F6A2B"/>
    <w:rPr>
      <w:rFonts w:ascii="Times New Roman" w:hAnsi="Times New Roman"/>
      <w:b/>
      <w:sz w:val="24"/>
      <w:lang w:val="en-GB" w:eastAsia="en-US"/>
    </w:rPr>
  </w:style>
  <w:style w:type="character" w:customStyle="1" w:styleId="Heading5Char">
    <w:name w:val="Heading 5 Char"/>
    <w:aliases w:val="H5 Char"/>
    <w:basedOn w:val="DefaultParagraphFont"/>
    <w:link w:val="Heading5"/>
    <w:rsid w:val="00F51665"/>
    <w:rPr>
      <w:rFonts w:ascii="Times New Roman" w:hAnsi="Times New Roman"/>
      <w:b/>
      <w:sz w:val="24"/>
      <w:lang w:val="en-GB" w:eastAsia="en-US"/>
    </w:rPr>
  </w:style>
  <w:style w:type="character" w:customStyle="1" w:styleId="Heading6Char">
    <w:name w:val="Heading 6 Char"/>
    <w:basedOn w:val="DefaultParagraphFont"/>
    <w:link w:val="Heading6"/>
    <w:rsid w:val="00F51665"/>
    <w:rPr>
      <w:rFonts w:ascii="Times New Roman" w:hAnsi="Times New Roman"/>
      <w:b/>
      <w:sz w:val="24"/>
      <w:lang w:val="en-GB" w:eastAsia="en-US"/>
    </w:rPr>
  </w:style>
  <w:style w:type="character" w:customStyle="1" w:styleId="Heading7Char">
    <w:name w:val="Heading 7 Char"/>
    <w:aliases w:val="T7 Char,No# Char,No digit heading Char,H7 Char,8 Char,h7 Char,7 Char"/>
    <w:basedOn w:val="DefaultParagraphFont"/>
    <w:link w:val="Heading7"/>
    <w:rsid w:val="00F51665"/>
    <w:rPr>
      <w:rFonts w:ascii="Times New Roman" w:hAnsi="Times New Roman"/>
      <w:b/>
      <w:sz w:val="24"/>
      <w:lang w:val="en-GB" w:eastAsia="en-US"/>
    </w:rPr>
  </w:style>
  <w:style w:type="character" w:customStyle="1" w:styleId="Heading8Char">
    <w:name w:val="Heading 8 Char"/>
    <w:basedOn w:val="DefaultParagraphFont"/>
    <w:link w:val="Heading8"/>
    <w:rsid w:val="00F51665"/>
    <w:rPr>
      <w:rFonts w:ascii="Times New Roman" w:hAnsi="Times New Roman"/>
      <w:b/>
      <w:sz w:val="24"/>
      <w:lang w:val="en-GB" w:eastAsia="en-US"/>
    </w:rPr>
  </w:style>
  <w:style w:type="character" w:customStyle="1" w:styleId="Heading9Char">
    <w:name w:val="Heading 9 Char"/>
    <w:basedOn w:val="DefaultParagraphFont"/>
    <w:link w:val="Heading9"/>
    <w:rsid w:val="00F51665"/>
    <w:rPr>
      <w:rFonts w:ascii="Times New Roman" w:hAnsi="Times New Roman"/>
      <w:b/>
      <w:sz w:val="24"/>
      <w:lang w:val="en-GB" w:eastAsia="en-US"/>
    </w:rPr>
  </w:style>
  <w:style w:type="paragraph" w:customStyle="1" w:styleId="Normalaftertitle">
    <w:name w:val="Normal_after_title"/>
    <w:basedOn w:val="Normal"/>
    <w:next w:val="Normal"/>
    <w:link w:val="NormalaftertitleChar"/>
    <w:rsid w:val="00D02712"/>
    <w:pPr>
      <w:spacing w:before="360"/>
    </w:pPr>
  </w:style>
  <w:style w:type="character" w:customStyle="1" w:styleId="NormalaftertitleChar">
    <w:name w:val="Normal_after_title Char"/>
    <w:basedOn w:val="DefaultParagraphFont"/>
    <w:link w:val="Normalaftertitle"/>
    <w:rsid w:val="00116942"/>
    <w:rPr>
      <w:rFonts w:ascii="Times New Roman" w:hAnsi="Times New Roman"/>
      <w:sz w:val="24"/>
      <w:lang w:val="en-GB" w:eastAsia="en-US"/>
    </w:r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F51665"/>
    <w:rPr>
      <w:rFonts w:ascii="Times New Roman" w:hAnsi="Times New Roman"/>
      <w:sz w:val="24"/>
      <w:lang w:val="en-GB" w:eastAsia="en-US"/>
    </w:r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styleId="NormalIndent">
    <w:name w:val="Normal Indent"/>
    <w:basedOn w:val="Normal"/>
    <w:rsid w:val="00E63C59"/>
    <w:pPr>
      <w:ind w:left="1134"/>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rsid w:val="00116942"/>
    <w:rPr>
      <w:rFonts w:ascii="Times New Roman" w:hAnsi="Times New Roman"/>
      <w:lang w:val="en-GB" w:eastAsia="en-US"/>
    </w:rPr>
  </w:style>
  <w:style w:type="paragraph" w:customStyle="1" w:styleId="Figurewithouttitle">
    <w:name w:val="Figure_without_title"/>
    <w:basedOn w:val="FigureNo"/>
    <w:next w:val="Normal"/>
    <w:rsid w:val="00E63C59"/>
    <w:pPr>
      <w:keepNext w:val="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Figuretitle">
    <w:name w:val="Figure_title"/>
    <w:basedOn w:val="Tabletitle"/>
    <w:next w:val="Normal"/>
    <w:rsid w:val="00E63C59"/>
    <w:pPr>
      <w:spacing w:after="480"/>
    </w:p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rsid w:val="00F51665"/>
    <w:rPr>
      <w:rFonts w:ascii="Times New Roman Bold" w:hAnsi="Times New Roman Bold"/>
      <w:b/>
      <w:lang w:val="en-GB" w:eastAsia="en-US"/>
    </w:rPr>
  </w:style>
  <w:style w:type="paragraph" w:styleId="Footer">
    <w:name w:val="footer"/>
    <w:aliases w:val="footer odd,footer,fo,pie de página"/>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 Char,fo Char,pie de página Char"/>
    <w:basedOn w:val="DefaultParagraphFont"/>
    <w:link w:val="Footer"/>
    <w:uiPriority w:val="99"/>
    <w:rsid w:val="001F6A2B"/>
    <w:rPr>
      <w:rFonts w:ascii="Times New Roman" w:hAnsi="Times New Roman"/>
      <w:caps/>
      <w:noProof/>
      <w:sz w:val="16"/>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DNV-FT,DNV"/>
    <w:basedOn w:val="Normal"/>
    <w:link w:val="FootnoteTextChar"/>
    <w:uiPriority w:val="99"/>
    <w:rsid w:val="00E63C5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1F6A2B"/>
    <w:rPr>
      <w:rFonts w:ascii="Times New Roman" w:hAnsi="Times New Roman"/>
      <w:sz w:val="24"/>
      <w:lang w:val="en-GB" w:eastAsia="en-US"/>
    </w:rPr>
  </w:style>
  <w:style w:type="paragraph" w:customStyle="1" w:styleId="Note">
    <w:name w:val="Note"/>
    <w:basedOn w:val="Normal"/>
    <w:rsid w:val="00E63C59"/>
    <w:pPr>
      <w:tabs>
        <w:tab w:val="left" w:pos="284"/>
      </w:tabs>
      <w:spacing w:before="80"/>
    </w:pPr>
  </w:style>
  <w:style w:type="paragraph" w:styleId="Header">
    <w:name w:val="header"/>
    <w:aliases w:val="ho,header odd,header,header odd1,header odd2,header odd3,header odd4,header odd5,header odd6,header1,header2,header3,header odd11,header odd21,header odd7,header4,header odd8,header odd9,header5,header odd12,header11,header21,header odd22,first"/>
    <w:basedOn w:val="Normal"/>
    <w:link w:val="HeaderChar"/>
    <w:rsid w:val="00E63C59"/>
    <w:pPr>
      <w:spacing w:before="0"/>
      <w:jc w:val="center"/>
    </w:pPr>
    <w:rPr>
      <w:sz w:val="18"/>
    </w:rPr>
  </w:style>
  <w:style w:type="character" w:customStyle="1" w:styleId="HeaderChar">
    <w:name w:val="Header Char"/>
    <w:aliases w:val="ho Char,header odd Char,header Char,header odd1 Char,header odd2 Char,header odd3 Char,header odd4 Char,header odd5 Char,header odd6 Char,header1 Char,header2 Char,header3 Char,header odd11 Char,header odd21 Char,header odd7 Char,first Char"/>
    <w:basedOn w:val="DefaultParagraphFont"/>
    <w:link w:val="Header"/>
    <w:uiPriority w:val="99"/>
    <w:rsid w:val="001F6A2B"/>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AnnexNo">
    <w:name w:val="Annex_No"/>
    <w:basedOn w:val="Normal"/>
    <w:next w:val="Normal"/>
    <w:link w:val="AnnexNoChar"/>
    <w:rsid w:val="00E63C59"/>
    <w:pPr>
      <w:keepNext/>
      <w:keepLines/>
      <w:spacing w:before="480" w:after="80"/>
      <w:jc w:val="center"/>
    </w:pPr>
    <w:rPr>
      <w:caps/>
      <w:sz w:val="28"/>
    </w:rPr>
  </w:style>
  <w:style w:type="character" w:customStyle="1" w:styleId="AnnexNoChar">
    <w:name w:val="Annex_No Char"/>
    <w:basedOn w:val="DefaultParagraphFont"/>
    <w:link w:val="AnnexNo"/>
    <w:rsid w:val="00F51665"/>
    <w:rPr>
      <w:rFonts w:ascii="Times New Roman" w:hAnsi="Times New Roman"/>
      <w:caps/>
      <w:sz w:val="28"/>
      <w:lang w:val="en-GB" w:eastAsia="en-US"/>
    </w:rPr>
  </w:style>
  <w:style w:type="paragraph" w:customStyle="1" w:styleId="Partref">
    <w:name w:val="Part_ref"/>
    <w:basedOn w:val="Annexref"/>
    <w:next w:val="Parttitle"/>
    <w:rsid w:val="00E63C59"/>
  </w:style>
  <w:style w:type="paragraph" w:customStyle="1" w:styleId="Annexref">
    <w:name w:val="Annex_ref"/>
    <w:basedOn w:val="Normal"/>
    <w:next w:val="Normal"/>
    <w:rsid w:val="00E63C59"/>
    <w:pPr>
      <w:keepNext/>
      <w:keepLines/>
      <w:spacing w:after="280"/>
      <w:jc w:val="center"/>
    </w:pPr>
  </w:style>
  <w:style w:type="paragraph" w:customStyle="1" w:styleId="Parttitle">
    <w:name w:val="Part_title"/>
    <w:basedOn w:val="Annextitle"/>
    <w:next w:val="Normalaftertitle0"/>
    <w:rsid w:val="00E63C59"/>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E63C59"/>
    <w:pPr>
      <w:spacing w:before="280"/>
    </w:pPr>
  </w:style>
  <w:style w:type="character" w:customStyle="1" w:styleId="NormalaftertitleChar0">
    <w:name w:val="Normal after title Char"/>
    <w:basedOn w:val="DefaultParagraphFont"/>
    <w:link w:val="Normalaftertitle0"/>
    <w:rsid w:val="00F51665"/>
    <w:rPr>
      <w:rFonts w:ascii="Times New Roman" w:hAnsi="Times New Roman"/>
      <w:sz w:val="24"/>
      <w:lang w:val="en-GB" w:eastAsia="en-US"/>
    </w:rPr>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character" w:customStyle="1" w:styleId="RectitleChar">
    <w:name w:val="Rec_title Char"/>
    <w:basedOn w:val="DefaultParagraphFont"/>
    <w:link w:val="Rectitle"/>
    <w:rsid w:val="00F51665"/>
    <w:rPr>
      <w:rFonts w:ascii="Times New Roman Bold" w:hAnsi="Times New Roman Bold"/>
      <w:b/>
      <w:sz w:val="28"/>
      <w:lang w:val="en-GB" w:eastAsia="en-US"/>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character" w:customStyle="1" w:styleId="SourceChar">
    <w:name w:val="Source Char"/>
    <w:basedOn w:val="DefaultParagraphFont"/>
    <w:link w:val="Source"/>
    <w:uiPriority w:val="99"/>
    <w:rsid w:val="001F6A2B"/>
    <w:rPr>
      <w:rFonts w:ascii="Times New Roman" w:hAnsi="Times New Roman"/>
      <w:b/>
      <w:sz w:val="28"/>
      <w:lang w:val="en-GB" w:eastAsia="en-US"/>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character" w:customStyle="1" w:styleId="TableheadChar">
    <w:name w:val="Table_head Char"/>
    <w:basedOn w:val="DefaultParagraphFont"/>
    <w:link w:val="Tablehead"/>
    <w:rsid w:val="00116942"/>
    <w:rPr>
      <w:rFonts w:ascii="Times New Roman Bold" w:hAnsi="Times New Roman Bold"/>
      <w:b/>
      <w:lang w:val="en-GB" w:eastAsia="en-US"/>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character" w:customStyle="1" w:styleId="TableNoChar">
    <w:name w:val="Table_No Char"/>
    <w:basedOn w:val="DefaultParagraphFont"/>
    <w:link w:val="TableNo"/>
    <w:rsid w:val="00F51665"/>
    <w:rPr>
      <w:rFonts w:ascii="Times New Roman" w:hAnsi="Times New Roman"/>
      <w:caps/>
      <w:lang w:val="en-GB" w:eastAsia="en-US"/>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character" w:customStyle="1" w:styleId="Title3Char">
    <w:name w:val="Title 3 Char"/>
    <w:basedOn w:val="DefaultParagraphFont"/>
    <w:link w:val="Title3"/>
    <w:rsid w:val="00F51665"/>
    <w:rPr>
      <w:rFonts w:ascii="Times New Roman" w:hAnsi="Times New Roman"/>
      <w:sz w:val="28"/>
      <w:lang w:val="en-GB" w:eastAsia="en-US"/>
    </w:rPr>
  </w:style>
  <w:style w:type="character" w:customStyle="1" w:styleId="Title1Char">
    <w:name w:val="Title 1 Char"/>
    <w:basedOn w:val="DefaultParagraphFont"/>
    <w:link w:val="Title1"/>
    <w:rsid w:val="00F51665"/>
    <w:rPr>
      <w:rFonts w:ascii="Times New Roman" w:hAnsi="Times New Roman"/>
      <w:caps/>
      <w:sz w:val="28"/>
      <w:lang w:val="en-GB" w:eastAsia="en-US"/>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character" w:customStyle="1" w:styleId="HeadingbChar">
    <w:name w:val="Heading_b Char"/>
    <w:basedOn w:val="DefaultParagraphFont"/>
    <w:link w:val="Headingb"/>
    <w:rsid w:val="00F51665"/>
    <w:rPr>
      <w:rFonts w:ascii="Times" w:hAnsi="Times"/>
      <w:b/>
      <w:sz w:val="24"/>
      <w:lang w:val="en-GB" w:eastAsia="en-US"/>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Rec">
    <w:name w:val="Rec_#"/>
    <w:basedOn w:val="Normal"/>
    <w:next w:val="Rectitle"/>
    <w:rsid w:val="001F6A2B"/>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rPr>
  </w:style>
  <w:style w:type="paragraph" w:customStyle="1" w:styleId="TableHead0">
    <w:name w:val="Table_Head"/>
    <w:basedOn w:val="Tabletext"/>
    <w:rsid w:val="001F6A2B"/>
    <w:pPr>
      <w:tabs>
        <w:tab w:val="clear" w:pos="1871"/>
      </w:tabs>
      <w:spacing w:before="113" w:after="113"/>
      <w:jc w:val="center"/>
    </w:pPr>
    <w:rPr>
      <w:rFonts w:eastAsia="SimSun"/>
      <w:b/>
      <w:sz w:val="24"/>
      <w:lang w:eastAsia="fr-FR"/>
    </w:rPr>
  </w:style>
  <w:style w:type="character" w:styleId="Hyperlink">
    <w:name w:val="Hyperlink"/>
    <w:basedOn w:val="DefaultParagraphFont"/>
    <w:rsid w:val="001F6A2B"/>
    <w:rPr>
      <w:color w:val="0000FF" w:themeColor="hyperlink"/>
      <w:u w:val="single"/>
    </w:rPr>
  </w:style>
  <w:style w:type="paragraph" w:customStyle="1" w:styleId="AnnexNoTitle">
    <w:name w:val="Annex_NoTitle"/>
    <w:basedOn w:val="Normal"/>
    <w:next w:val="Normalaftertitle"/>
    <w:link w:val="AnnexNoTitleChar1"/>
    <w:rsid w:val="00F51665"/>
    <w:pPr>
      <w:keepNext/>
      <w:keepLines/>
      <w:tabs>
        <w:tab w:val="clear" w:pos="1134"/>
        <w:tab w:val="clear" w:pos="1871"/>
        <w:tab w:val="clear" w:pos="2268"/>
        <w:tab w:val="left" w:pos="794"/>
        <w:tab w:val="left" w:pos="1191"/>
        <w:tab w:val="left" w:pos="1588"/>
        <w:tab w:val="left" w:pos="1985"/>
      </w:tabs>
      <w:spacing w:before="480"/>
      <w:jc w:val="center"/>
    </w:pPr>
    <w:rPr>
      <w:rFonts w:eastAsia="SimSun"/>
      <w:b/>
      <w:sz w:val="28"/>
    </w:rPr>
  </w:style>
  <w:style w:type="character" w:customStyle="1" w:styleId="AnnexNoTitleChar1">
    <w:name w:val="Annex_NoTitle Char1"/>
    <w:basedOn w:val="DefaultParagraphFont"/>
    <w:link w:val="AnnexNoTitle"/>
    <w:rsid w:val="00F51665"/>
    <w:rPr>
      <w:rFonts w:ascii="Times New Roman" w:eastAsia="SimSun" w:hAnsi="Times New Roman"/>
      <w:b/>
      <w:sz w:val="28"/>
      <w:lang w:val="en-GB" w:eastAsia="en-US"/>
    </w:rPr>
  </w:style>
  <w:style w:type="paragraph" w:customStyle="1" w:styleId="AppendixNoTitle">
    <w:name w:val="Appendix_NoTitle"/>
    <w:basedOn w:val="AnnexNoTitle"/>
    <w:next w:val="Normalaftertitle"/>
    <w:rsid w:val="00F51665"/>
  </w:style>
  <w:style w:type="character" w:customStyle="1" w:styleId="href">
    <w:name w:val="href"/>
    <w:basedOn w:val="DefaultParagraphFont"/>
    <w:rsid w:val="00F51665"/>
  </w:style>
  <w:style w:type="paragraph" w:customStyle="1" w:styleId="HeadingSum">
    <w:name w:val="Heading_Sum"/>
    <w:basedOn w:val="Headingb"/>
    <w:next w:val="Normal"/>
    <w:rsid w:val="00F51665"/>
    <w:pPr>
      <w:keepLines/>
      <w:tabs>
        <w:tab w:val="clear" w:pos="1134"/>
        <w:tab w:val="clear" w:pos="1871"/>
        <w:tab w:val="clear" w:pos="2268"/>
        <w:tab w:val="left" w:pos="794"/>
        <w:tab w:val="left" w:pos="1191"/>
        <w:tab w:val="left" w:pos="1588"/>
        <w:tab w:val="left" w:pos="1985"/>
      </w:tabs>
      <w:spacing w:before="240"/>
      <w:jc w:val="both"/>
    </w:pPr>
    <w:rPr>
      <w:rFonts w:ascii="Times New Roman" w:eastAsia="SimSun" w:hAnsi="Times New Roman"/>
      <w:sz w:val="22"/>
      <w:lang w:val="es-ES_tradnl"/>
    </w:rPr>
  </w:style>
  <w:style w:type="paragraph" w:customStyle="1" w:styleId="Tablefin">
    <w:name w:val="Table_fin"/>
    <w:basedOn w:val="Normal"/>
    <w:next w:val="Normal"/>
    <w:rsid w:val="00F51665"/>
    <w:pPr>
      <w:tabs>
        <w:tab w:val="clear" w:pos="1134"/>
        <w:tab w:val="clear" w:pos="1871"/>
        <w:tab w:val="clear" w:pos="2268"/>
        <w:tab w:val="left" w:pos="794"/>
        <w:tab w:val="left" w:pos="1191"/>
        <w:tab w:val="left" w:pos="1588"/>
        <w:tab w:val="left" w:pos="1985"/>
      </w:tabs>
      <w:spacing w:before="0"/>
      <w:jc w:val="both"/>
    </w:pPr>
    <w:rPr>
      <w:rFonts w:eastAsia="SimSun"/>
      <w:sz w:val="20"/>
    </w:rPr>
  </w:style>
  <w:style w:type="paragraph" w:customStyle="1" w:styleId="tocpart">
    <w:name w:val="tocpart"/>
    <w:basedOn w:val="Normal"/>
    <w:rsid w:val="00F51665"/>
    <w:pPr>
      <w:tabs>
        <w:tab w:val="clear" w:pos="1134"/>
        <w:tab w:val="clear" w:pos="1871"/>
        <w:tab w:val="clear" w:pos="2268"/>
        <w:tab w:val="left" w:pos="2693"/>
        <w:tab w:val="left" w:pos="8789"/>
        <w:tab w:val="right" w:pos="9639"/>
      </w:tabs>
      <w:ind w:left="2693" w:hanging="2693"/>
      <w:jc w:val="both"/>
    </w:pPr>
    <w:rPr>
      <w:rFonts w:eastAsia="SimSun"/>
      <w:lang w:val="fr-FR"/>
    </w:rPr>
  </w:style>
  <w:style w:type="paragraph" w:customStyle="1" w:styleId="Blanc">
    <w:name w:val="Blanc"/>
    <w:basedOn w:val="Normal"/>
    <w:next w:val="Tabletext"/>
    <w:rsid w:val="00F51665"/>
    <w:pPr>
      <w:keepNext/>
      <w:keepLines/>
      <w:tabs>
        <w:tab w:val="clear" w:pos="1134"/>
        <w:tab w:val="clear" w:pos="1871"/>
        <w:tab w:val="clear" w:pos="2268"/>
      </w:tabs>
      <w:spacing w:before="0"/>
      <w:jc w:val="both"/>
    </w:pPr>
    <w:rPr>
      <w:rFonts w:eastAsia="SimSun"/>
      <w:sz w:val="16"/>
    </w:rPr>
  </w:style>
  <w:style w:type="paragraph" w:customStyle="1" w:styleId="Line">
    <w:name w:val="Line"/>
    <w:basedOn w:val="Normal"/>
    <w:next w:val="Normal"/>
    <w:rsid w:val="00F51665"/>
    <w:pPr>
      <w:pBdr>
        <w:top w:val="single" w:sz="6" w:space="1" w:color="auto"/>
      </w:pBdr>
      <w:tabs>
        <w:tab w:val="clear" w:pos="1134"/>
        <w:tab w:val="clear" w:pos="1871"/>
        <w:tab w:val="clear" w:pos="2268"/>
      </w:tabs>
      <w:spacing w:before="240"/>
      <w:ind w:left="3997" w:right="3997"/>
      <w:jc w:val="center"/>
    </w:pPr>
    <w:rPr>
      <w:rFonts w:eastAsia="SimSun"/>
      <w:sz w:val="20"/>
    </w:rPr>
  </w:style>
  <w:style w:type="paragraph" w:customStyle="1" w:styleId="toctemp">
    <w:name w:val="toctemp"/>
    <w:basedOn w:val="Normal"/>
    <w:rsid w:val="00F51665"/>
    <w:pPr>
      <w:tabs>
        <w:tab w:val="clear" w:pos="1134"/>
        <w:tab w:val="clear" w:pos="1871"/>
        <w:tab w:val="clear" w:pos="2268"/>
        <w:tab w:val="left" w:pos="2693"/>
        <w:tab w:val="left" w:leader="dot" w:pos="8789"/>
        <w:tab w:val="right" w:pos="9639"/>
      </w:tabs>
      <w:ind w:left="2693" w:right="964" w:hanging="2693"/>
      <w:jc w:val="both"/>
    </w:pPr>
    <w:rPr>
      <w:rFonts w:eastAsia="SimSun"/>
      <w:lang w:val="fr-FR"/>
    </w:rPr>
  </w:style>
  <w:style w:type="paragraph" w:customStyle="1" w:styleId="Summary">
    <w:name w:val="Summary"/>
    <w:basedOn w:val="Normal"/>
    <w:next w:val="Normalaftertitle"/>
    <w:rsid w:val="00F51665"/>
    <w:pPr>
      <w:tabs>
        <w:tab w:val="clear" w:pos="1134"/>
        <w:tab w:val="clear" w:pos="1871"/>
        <w:tab w:val="clear" w:pos="2268"/>
        <w:tab w:val="left" w:pos="794"/>
        <w:tab w:val="left" w:pos="1191"/>
        <w:tab w:val="left" w:pos="1588"/>
        <w:tab w:val="left" w:pos="1985"/>
      </w:tabs>
      <w:spacing w:after="480"/>
      <w:jc w:val="both"/>
    </w:pPr>
    <w:rPr>
      <w:rFonts w:eastAsia="SimSun"/>
      <w:sz w:val="22"/>
      <w:lang w:val="es-ES_tradnl"/>
    </w:rPr>
  </w:style>
  <w:style w:type="paragraph" w:customStyle="1" w:styleId="TableLegendNote">
    <w:name w:val="Table_Legend_Note"/>
    <w:basedOn w:val="Tablelegend"/>
    <w:next w:val="Tablelegend"/>
    <w:rsid w:val="00F51665"/>
    <w:pPr>
      <w:tabs>
        <w:tab w:val="clear" w:pos="1871"/>
        <w:tab w:val="left" w:pos="284"/>
      </w:tabs>
      <w:spacing w:before="80" w:after="0"/>
      <w:ind w:left="-85" w:right="-85"/>
      <w:jc w:val="both"/>
    </w:pPr>
    <w:rPr>
      <w:rFonts w:eastAsia="SimSun"/>
      <w:sz w:val="22"/>
      <w:lang w:val="en-US"/>
    </w:rPr>
  </w:style>
  <w:style w:type="paragraph" w:customStyle="1" w:styleId="AnnexNotitle0">
    <w:name w:val="Annex_No &amp; title"/>
    <w:basedOn w:val="Normal"/>
    <w:next w:val="Normal"/>
    <w:link w:val="AnnexNotitleChar"/>
    <w:rsid w:val="00F51665"/>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lang w:val="fr-FR"/>
    </w:rPr>
  </w:style>
  <w:style w:type="character" w:customStyle="1" w:styleId="AnnexNotitleChar">
    <w:name w:val="Annex_No &amp; title Char"/>
    <w:basedOn w:val="DefaultParagraphFont"/>
    <w:link w:val="AnnexNotitle0"/>
    <w:rsid w:val="00F51665"/>
    <w:rPr>
      <w:rFonts w:ascii="Times New Roman" w:eastAsia="MS Mincho" w:hAnsi="Times New Roman"/>
      <w:b/>
      <w:sz w:val="28"/>
      <w:lang w:val="fr-FR" w:eastAsia="en-US"/>
    </w:rPr>
  </w:style>
  <w:style w:type="table" w:styleId="TableGrid">
    <w:name w:val="Table Grid"/>
    <w:basedOn w:val="TableNormal"/>
    <w:rsid w:val="00F5166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51665"/>
    <w:rPr>
      <w:color w:val="800080"/>
      <w:u w:val="single"/>
    </w:rPr>
  </w:style>
  <w:style w:type="paragraph" w:styleId="BalloonText">
    <w:name w:val="Balloon Text"/>
    <w:basedOn w:val="Normal"/>
    <w:link w:val="BalloonTextChar"/>
    <w:rsid w:val="00F51665"/>
    <w:pPr>
      <w:tabs>
        <w:tab w:val="clear" w:pos="1134"/>
        <w:tab w:val="clear" w:pos="1871"/>
        <w:tab w:val="clear" w:pos="2268"/>
        <w:tab w:val="left" w:pos="794"/>
        <w:tab w:val="left" w:pos="1191"/>
        <w:tab w:val="left" w:pos="1588"/>
        <w:tab w:val="left" w:pos="1985"/>
      </w:tabs>
    </w:pPr>
    <w:rPr>
      <w:rFonts w:ascii="Tahoma" w:eastAsia="SimSun" w:hAnsi="Tahoma" w:cs="Tahoma"/>
      <w:sz w:val="16"/>
      <w:szCs w:val="16"/>
    </w:rPr>
  </w:style>
  <w:style w:type="character" w:customStyle="1" w:styleId="BalloonTextChar">
    <w:name w:val="Balloon Text Char"/>
    <w:basedOn w:val="DefaultParagraphFont"/>
    <w:link w:val="BalloonText"/>
    <w:rsid w:val="00F51665"/>
    <w:rPr>
      <w:rFonts w:ascii="Tahoma" w:eastAsia="SimSun" w:hAnsi="Tahoma" w:cs="Tahoma"/>
      <w:sz w:val="16"/>
      <w:szCs w:val="16"/>
      <w:lang w:val="en-GB" w:eastAsia="en-US"/>
    </w:rPr>
  </w:style>
  <w:style w:type="paragraph" w:customStyle="1" w:styleId="ExecLabel">
    <w:name w:val="ExecLabel"/>
    <w:basedOn w:val="Normal"/>
    <w:rsid w:val="00F51665"/>
    <w:pPr>
      <w:tabs>
        <w:tab w:val="clear" w:pos="1134"/>
        <w:tab w:val="clear" w:pos="1871"/>
        <w:tab w:val="clear" w:pos="2268"/>
      </w:tabs>
      <w:overflowPunct/>
      <w:autoSpaceDE/>
      <w:autoSpaceDN/>
      <w:adjustRightInd/>
      <w:spacing w:before="0" w:after="480"/>
      <w:jc w:val="center"/>
      <w:textAlignment w:val="auto"/>
    </w:pPr>
    <w:rPr>
      <w:rFonts w:eastAsia="SimSun"/>
      <w:b/>
      <w:sz w:val="32"/>
      <w:szCs w:val="24"/>
    </w:rPr>
  </w:style>
  <w:style w:type="paragraph" w:customStyle="1" w:styleId="ExecTitle">
    <w:name w:val="ExecTitle"/>
    <w:basedOn w:val="ExecLabel"/>
    <w:rsid w:val="00F51665"/>
  </w:style>
  <w:style w:type="paragraph" w:styleId="Caption">
    <w:name w:val="caption"/>
    <w:aliases w:val="cap,cap1,cap2,cap11,Caption Char,Légende-figure,Légende-figure Char,Beschrifubg,Beschriftung Char,label,cap11 Char Char Char,captions,Légende-figure Char Char Char Char,Beschriftung Char Char,Caption Char1 Char,cap Char Char1,cap Cha"/>
    <w:basedOn w:val="Normal"/>
    <w:next w:val="Normal"/>
    <w:link w:val="CaptionChar1"/>
    <w:qFormat/>
    <w:rsid w:val="00F51665"/>
    <w:pPr>
      <w:keepLines/>
      <w:framePr w:w="8640" w:hSpace="187" w:wrap="notBeside" w:vAnchor="text" w:hAnchor="text" w:xAlign="center" w:y="1" w:anchorLock="1"/>
      <w:tabs>
        <w:tab w:val="clear" w:pos="1134"/>
        <w:tab w:val="clear" w:pos="1871"/>
        <w:tab w:val="clear" w:pos="2268"/>
      </w:tabs>
      <w:overflowPunct/>
      <w:autoSpaceDE/>
      <w:autoSpaceDN/>
      <w:adjustRightInd/>
      <w:spacing w:after="480"/>
      <w:ind w:left="2880" w:right="720" w:hanging="1440"/>
      <w:textAlignment w:val="auto"/>
    </w:pPr>
    <w:rPr>
      <w:rFonts w:eastAsia="SimSun"/>
      <w:b/>
      <w:bCs/>
      <w:sz w:val="22"/>
    </w:rPr>
  </w:style>
  <w:style w:type="character" w:customStyle="1" w:styleId="CaptionChar1">
    <w:name w:val="Caption Char1"/>
    <w:aliases w:val="cap Char,cap1 Char,cap2 Char,cap11 Char,Caption Char Char,Légende-figure Char1,Légende-figure Char Char,Beschrifubg Char,Beschriftung Char Char1,label Char,cap11 Char Char Char Char,captions Char,Légende-figure Char Char Char Char Char"/>
    <w:basedOn w:val="DefaultParagraphFont"/>
    <w:link w:val="Caption"/>
    <w:rsid w:val="00F51665"/>
    <w:rPr>
      <w:rFonts w:ascii="Times New Roman" w:eastAsia="SimSun" w:hAnsi="Times New Roman"/>
      <w:b/>
      <w:bCs/>
      <w:sz w:val="22"/>
      <w:lang w:val="en-GB" w:eastAsia="en-US"/>
    </w:rPr>
  </w:style>
  <w:style w:type="paragraph" w:customStyle="1" w:styleId="TableText0">
    <w:name w:val="TableText"/>
    <w:basedOn w:val="Normal"/>
    <w:rsid w:val="00F51665"/>
    <w:pPr>
      <w:keepNext/>
      <w:keepLines/>
      <w:tabs>
        <w:tab w:val="clear" w:pos="1134"/>
        <w:tab w:val="clear" w:pos="1871"/>
        <w:tab w:val="clear" w:pos="2268"/>
      </w:tabs>
      <w:overflowPunct/>
      <w:autoSpaceDE/>
      <w:autoSpaceDN/>
      <w:adjustRightInd/>
      <w:spacing w:before="60" w:after="60"/>
      <w:textAlignment w:val="auto"/>
    </w:pPr>
    <w:rPr>
      <w:rFonts w:eastAsia="SimSun"/>
      <w:szCs w:val="24"/>
    </w:rPr>
  </w:style>
  <w:style w:type="paragraph" w:customStyle="1" w:styleId="TableHead1">
    <w:name w:val="TableHead"/>
    <w:basedOn w:val="TableText0"/>
    <w:rsid w:val="00F51665"/>
    <w:pPr>
      <w:jc w:val="center"/>
    </w:pPr>
    <w:rPr>
      <w:b/>
    </w:rPr>
  </w:style>
  <w:style w:type="paragraph" w:customStyle="1" w:styleId="TAH">
    <w:name w:val="TAH"/>
    <w:basedOn w:val="TAC"/>
    <w:rsid w:val="00F51665"/>
    <w:rPr>
      <w:b/>
    </w:rPr>
  </w:style>
  <w:style w:type="paragraph" w:customStyle="1" w:styleId="TAC">
    <w:name w:val="TAC"/>
    <w:basedOn w:val="Normal"/>
    <w:link w:val="TACChar"/>
    <w:rsid w:val="00F51665"/>
    <w:pPr>
      <w:keepNext/>
      <w:keepLines/>
      <w:tabs>
        <w:tab w:val="clear" w:pos="1134"/>
        <w:tab w:val="clear" w:pos="1871"/>
        <w:tab w:val="clear" w:pos="2268"/>
      </w:tabs>
      <w:spacing w:before="0"/>
      <w:jc w:val="center"/>
    </w:pPr>
    <w:rPr>
      <w:rFonts w:ascii="Arial" w:eastAsia="SimSun" w:hAnsi="Arial"/>
      <w:sz w:val="18"/>
    </w:rPr>
  </w:style>
  <w:style w:type="character" w:customStyle="1" w:styleId="TACChar">
    <w:name w:val="TAC Char"/>
    <w:basedOn w:val="DefaultParagraphFont"/>
    <w:link w:val="TAC"/>
    <w:rsid w:val="00F51665"/>
    <w:rPr>
      <w:rFonts w:ascii="Arial" w:eastAsia="SimSun" w:hAnsi="Arial"/>
      <w:sz w:val="18"/>
      <w:lang w:val="en-GB" w:eastAsia="en-US"/>
    </w:rPr>
  </w:style>
  <w:style w:type="paragraph" w:styleId="BodyText">
    <w:name w:val="Body Text"/>
    <w:aliases w:val="bt,body indent,paragraph 2,body text, ändrad,AvtalBrödtext,ändrad,Bodytext,Compliance,Response,Body3"/>
    <w:basedOn w:val="Normal"/>
    <w:link w:val="BodyTextChar"/>
    <w:rsid w:val="00F51665"/>
    <w:pPr>
      <w:tabs>
        <w:tab w:val="clear" w:pos="1134"/>
        <w:tab w:val="clear" w:pos="1871"/>
        <w:tab w:val="clear" w:pos="2268"/>
      </w:tabs>
      <w:overflowPunct/>
      <w:autoSpaceDE/>
      <w:autoSpaceDN/>
      <w:adjustRightInd/>
      <w:spacing w:before="0" w:after="120"/>
      <w:textAlignment w:val="auto"/>
    </w:pPr>
    <w:rPr>
      <w:rFonts w:eastAsia="SimSun"/>
      <w:szCs w:val="24"/>
      <w:lang w:val="en-US"/>
    </w:rPr>
  </w:style>
  <w:style w:type="character" w:customStyle="1" w:styleId="BodyTextChar">
    <w:name w:val="Body Text Char"/>
    <w:aliases w:val="bt Char1,body indent Char1,paragraph 2 Char1,body text Char1, ändrad Char1,AvtalBrödtext Char1,ändrad Char1,Bodytext Char1,Compliance Char1,Response Char1,Body3 Char"/>
    <w:basedOn w:val="DefaultParagraphFont"/>
    <w:link w:val="BodyText"/>
    <w:rsid w:val="00F51665"/>
    <w:rPr>
      <w:rFonts w:ascii="Times New Roman" w:eastAsia="SimSun" w:hAnsi="Times New Roman"/>
      <w:sz w:val="24"/>
      <w:szCs w:val="24"/>
      <w:lang w:eastAsia="en-US"/>
    </w:rPr>
  </w:style>
  <w:style w:type="paragraph" w:customStyle="1" w:styleId="r">
    <w:name w:val="r"/>
    <w:aliases w:val="reference"/>
    <w:basedOn w:val="Normal"/>
    <w:rsid w:val="00F51665"/>
    <w:pPr>
      <w:tabs>
        <w:tab w:val="clear" w:pos="1134"/>
        <w:tab w:val="clear" w:pos="1871"/>
        <w:tab w:val="clear" w:pos="2268"/>
        <w:tab w:val="num" w:pos="1440"/>
      </w:tabs>
      <w:overflowPunct/>
      <w:autoSpaceDE/>
      <w:autoSpaceDN/>
      <w:adjustRightInd/>
      <w:spacing w:before="0" w:after="160"/>
      <w:ind w:left="1440" w:hanging="360"/>
      <w:textAlignment w:val="auto"/>
    </w:pPr>
    <w:rPr>
      <w:rFonts w:eastAsia="SimSun"/>
      <w:sz w:val="20"/>
      <w:lang w:val="en-US"/>
    </w:rPr>
  </w:style>
  <w:style w:type="paragraph" w:customStyle="1" w:styleId="AppendixNotitle0">
    <w:name w:val="Appendix_No &amp; title"/>
    <w:basedOn w:val="Normal"/>
    <w:next w:val="Normal"/>
    <w:rsid w:val="00F51665"/>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rsid w:val="00F51665"/>
    <w:rPr>
      <w:b/>
      <w:sz w:val="24"/>
      <w:lang w:val="en-GB" w:eastAsia="en-US" w:bidi="ar-SA"/>
    </w:rPr>
  </w:style>
  <w:style w:type="paragraph" w:customStyle="1" w:styleId="TAR">
    <w:name w:val="TAR"/>
    <w:basedOn w:val="Normal"/>
    <w:rsid w:val="00F51665"/>
    <w:pPr>
      <w:keepNext/>
      <w:keepLines/>
      <w:tabs>
        <w:tab w:val="clear" w:pos="1134"/>
        <w:tab w:val="clear" w:pos="1871"/>
        <w:tab w:val="clear" w:pos="2268"/>
      </w:tabs>
      <w:spacing w:before="0"/>
      <w:jc w:val="right"/>
    </w:pPr>
    <w:rPr>
      <w:rFonts w:ascii="Arial" w:eastAsia="SimSun" w:hAnsi="Arial"/>
      <w:sz w:val="18"/>
    </w:rPr>
  </w:style>
  <w:style w:type="paragraph" w:customStyle="1" w:styleId="tah0">
    <w:name w:val="tah"/>
    <w:basedOn w:val="Normal"/>
    <w:rsid w:val="00F51665"/>
    <w:pPr>
      <w:tabs>
        <w:tab w:val="clear" w:pos="1134"/>
        <w:tab w:val="clear" w:pos="1871"/>
        <w:tab w:val="clear" w:pos="2268"/>
      </w:tabs>
      <w:autoSpaceDE/>
      <w:autoSpaceDN/>
      <w:adjustRightInd/>
      <w:spacing w:before="0"/>
      <w:jc w:val="center"/>
      <w:textAlignment w:val="auto"/>
    </w:pPr>
    <w:rPr>
      <w:rFonts w:ascii="Arial" w:eastAsia="SimSun" w:hAnsi="Arial" w:cs="Arial"/>
      <w:b/>
      <w:bCs/>
      <w:sz w:val="18"/>
      <w:szCs w:val="18"/>
      <w:lang w:val="en-US" w:bidi="he-IL"/>
    </w:rPr>
  </w:style>
  <w:style w:type="paragraph" w:customStyle="1" w:styleId="tac0">
    <w:name w:val="tac"/>
    <w:basedOn w:val="Normal"/>
    <w:rsid w:val="00F51665"/>
    <w:pPr>
      <w:tabs>
        <w:tab w:val="clear" w:pos="1134"/>
        <w:tab w:val="clear" w:pos="1871"/>
        <w:tab w:val="clear" w:pos="2268"/>
      </w:tabs>
      <w:autoSpaceDE/>
      <w:autoSpaceDN/>
      <w:adjustRightInd/>
      <w:spacing w:before="0"/>
      <w:jc w:val="center"/>
      <w:textAlignment w:val="auto"/>
    </w:pPr>
    <w:rPr>
      <w:rFonts w:ascii="Arial" w:eastAsia="SimSun" w:hAnsi="Arial" w:cs="Arial"/>
      <w:sz w:val="18"/>
      <w:szCs w:val="18"/>
      <w:lang w:val="en-US" w:bidi="he-IL"/>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e"/>
    <w:basedOn w:val="DefaultParagraphFont"/>
    <w:rsid w:val="00F51665"/>
    <w:rPr>
      <w:sz w:val="18"/>
      <w:lang w:val="en-GB" w:eastAsia="en-US" w:bidi="ar-SA"/>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rsid w:val="00F51665"/>
    <w:rPr>
      <w:sz w:val="22"/>
      <w:lang w:val="en-GB" w:eastAsia="en-US" w:bidi="ar-SA"/>
    </w:rPr>
  </w:style>
  <w:style w:type="character" w:styleId="CommentReference">
    <w:name w:val="annotation reference"/>
    <w:basedOn w:val="DefaultParagraphFont"/>
    <w:rsid w:val="00F51665"/>
    <w:rPr>
      <w:sz w:val="16"/>
      <w:szCs w:val="16"/>
    </w:rPr>
  </w:style>
  <w:style w:type="paragraph" w:styleId="CommentText">
    <w:name w:val="annotation text"/>
    <w:basedOn w:val="Normal"/>
    <w:link w:val="CommentTextChar"/>
    <w:rsid w:val="00F51665"/>
    <w:pPr>
      <w:tabs>
        <w:tab w:val="clear" w:pos="1134"/>
        <w:tab w:val="clear" w:pos="1871"/>
        <w:tab w:val="clear" w:pos="2268"/>
        <w:tab w:val="left" w:pos="794"/>
        <w:tab w:val="left" w:pos="1191"/>
        <w:tab w:val="left" w:pos="1588"/>
        <w:tab w:val="left" w:pos="1985"/>
      </w:tabs>
    </w:pPr>
    <w:rPr>
      <w:rFonts w:eastAsia="SimSun"/>
      <w:sz w:val="20"/>
    </w:rPr>
  </w:style>
  <w:style w:type="character" w:customStyle="1" w:styleId="CommentTextChar">
    <w:name w:val="Comment Text Char"/>
    <w:basedOn w:val="DefaultParagraphFont"/>
    <w:link w:val="CommentText"/>
    <w:rsid w:val="00F51665"/>
    <w:rPr>
      <w:rFonts w:ascii="Times New Roman" w:eastAsia="SimSun" w:hAnsi="Times New Roman"/>
      <w:lang w:val="en-GB" w:eastAsia="en-US"/>
    </w:rPr>
  </w:style>
  <w:style w:type="paragraph" w:styleId="CommentSubject">
    <w:name w:val="annotation subject"/>
    <w:basedOn w:val="CommentText"/>
    <w:next w:val="CommentText"/>
    <w:link w:val="CommentSubjectChar"/>
    <w:rsid w:val="00F51665"/>
    <w:rPr>
      <w:b/>
      <w:bCs/>
    </w:rPr>
  </w:style>
  <w:style w:type="character" w:customStyle="1" w:styleId="CommentSubjectChar">
    <w:name w:val="Comment Subject Char"/>
    <w:basedOn w:val="CommentTextChar"/>
    <w:link w:val="CommentSubject"/>
    <w:rsid w:val="00F51665"/>
    <w:rPr>
      <w:b/>
      <w:bCs/>
    </w:rPr>
  </w:style>
  <w:style w:type="paragraph" w:customStyle="1" w:styleId="B1">
    <w:name w:val="B1"/>
    <w:basedOn w:val="List"/>
    <w:rsid w:val="00F51665"/>
    <w:pPr>
      <w:tabs>
        <w:tab w:val="clear" w:pos="794"/>
        <w:tab w:val="clear" w:pos="1191"/>
        <w:tab w:val="clear" w:pos="1588"/>
        <w:tab w:val="clear" w:pos="1985"/>
      </w:tabs>
      <w:spacing w:before="0" w:after="180"/>
      <w:ind w:left="568" w:hanging="284"/>
    </w:pPr>
    <w:rPr>
      <w:sz w:val="20"/>
      <w:lang w:eastAsia="en-GB"/>
    </w:rPr>
  </w:style>
  <w:style w:type="paragraph" w:styleId="List">
    <w:name w:val="List"/>
    <w:basedOn w:val="Normal"/>
    <w:rsid w:val="00F51665"/>
    <w:pPr>
      <w:tabs>
        <w:tab w:val="clear" w:pos="1134"/>
        <w:tab w:val="clear" w:pos="1871"/>
        <w:tab w:val="clear" w:pos="2268"/>
        <w:tab w:val="left" w:pos="794"/>
        <w:tab w:val="left" w:pos="1191"/>
        <w:tab w:val="left" w:pos="1588"/>
        <w:tab w:val="left" w:pos="1985"/>
      </w:tabs>
      <w:ind w:left="283" w:hanging="283"/>
    </w:pPr>
    <w:rPr>
      <w:rFonts w:eastAsia="SimSun"/>
    </w:rPr>
  </w:style>
  <w:style w:type="paragraph" w:customStyle="1" w:styleId="NO">
    <w:name w:val="NO"/>
    <w:basedOn w:val="Normal"/>
    <w:link w:val="NOChar"/>
    <w:rsid w:val="00F51665"/>
    <w:pPr>
      <w:keepLines/>
      <w:tabs>
        <w:tab w:val="clear" w:pos="1134"/>
        <w:tab w:val="clear" w:pos="1871"/>
        <w:tab w:val="clear" w:pos="2268"/>
      </w:tabs>
      <w:spacing w:before="0" w:after="180"/>
      <w:ind w:left="1135" w:hanging="851"/>
    </w:pPr>
    <w:rPr>
      <w:rFonts w:eastAsia="SimSun" w:cs="Vrinda"/>
      <w:sz w:val="20"/>
      <w:lang w:eastAsia="ja-JP" w:bidi="bn-IN"/>
    </w:rPr>
  </w:style>
  <w:style w:type="character" w:customStyle="1" w:styleId="NOChar">
    <w:name w:val="NO Char"/>
    <w:basedOn w:val="DefaultParagraphFont"/>
    <w:link w:val="NO"/>
    <w:rsid w:val="00F51665"/>
    <w:rPr>
      <w:rFonts w:ascii="Times New Roman" w:eastAsia="SimSun" w:hAnsi="Times New Roman" w:cs="Vrinda"/>
      <w:lang w:val="en-GB" w:eastAsia="ja-JP" w:bidi="bn-IN"/>
    </w:rPr>
  </w:style>
  <w:style w:type="paragraph" w:customStyle="1" w:styleId="TH">
    <w:name w:val="TH"/>
    <w:basedOn w:val="Normal"/>
    <w:link w:val="THChar"/>
    <w:rsid w:val="00F51665"/>
    <w:pPr>
      <w:keepNext/>
      <w:keepLines/>
      <w:tabs>
        <w:tab w:val="clear" w:pos="1134"/>
        <w:tab w:val="clear" w:pos="1871"/>
        <w:tab w:val="clear" w:pos="2268"/>
      </w:tabs>
      <w:spacing w:before="60" w:after="180"/>
      <w:jc w:val="center"/>
    </w:pPr>
    <w:rPr>
      <w:rFonts w:ascii="Arial" w:eastAsia="SimSun" w:hAnsi="Arial" w:cs="Vrinda"/>
      <w:b/>
      <w:bCs/>
      <w:sz w:val="20"/>
      <w:lang w:eastAsia="ja-JP" w:bidi="bn-IN"/>
    </w:rPr>
  </w:style>
  <w:style w:type="character" w:customStyle="1" w:styleId="THChar">
    <w:name w:val="TH Char"/>
    <w:basedOn w:val="DefaultParagraphFont"/>
    <w:link w:val="TH"/>
    <w:rsid w:val="00F51665"/>
    <w:rPr>
      <w:rFonts w:ascii="Arial" w:eastAsia="SimSun" w:hAnsi="Arial" w:cs="Vrinda"/>
      <w:b/>
      <w:bCs/>
      <w:lang w:val="en-GB" w:eastAsia="ja-JP" w:bidi="bn-IN"/>
    </w:rPr>
  </w:style>
  <w:style w:type="paragraph" w:customStyle="1" w:styleId="INDENT1">
    <w:name w:val="INDENT1"/>
    <w:basedOn w:val="Normal"/>
    <w:rsid w:val="00F51665"/>
    <w:pPr>
      <w:tabs>
        <w:tab w:val="clear" w:pos="1134"/>
        <w:tab w:val="clear" w:pos="1871"/>
        <w:tab w:val="clear" w:pos="2268"/>
      </w:tabs>
      <w:overflowPunct/>
      <w:autoSpaceDE/>
      <w:autoSpaceDN/>
      <w:adjustRightInd/>
      <w:spacing w:before="0" w:after="180"/>
      <w:ind w:left="851"/>
      <w:textAlignment w:val="auto"/>
    </w:pPr>
    <w:rPr>
      <w:rFonts w:eastAsia="MS Mincho"/>
      <w:sz w:val="20"/>
    </w:rPr>
  </w:style>
  <w:style w:type="paragraph" w:customStyle="1" w:styleId="NF">
    <w:name w:val="NF"/>
    <w:basedOn w:val="NO"/>
    <w:rsid w:val="00F51665"/>
    <w:pPr>
      <w:keepNext/>
      <w:overflowPunct/>
      <w:autoSpaceDE/>
      <w:autoSpaceDN/>
      <w:adjustRightInd/>
      <w:spacing w:after="0"/>
      <w:textAlignment w:val="auto"/>
    </w:pPr>
    <w:rPr>
      <w:rFonts w:ascii="Arial" w:eastAsia="MS Mincho" w:hAnsi="Arial" w:cs="Times New Roman"/>
      <w:sz w:val="18"/>
      <w:lang w:eastAsia="en-US" w:bidi="ar-SA"/>
    </w:rPr>
  </w:style>
  <w:style w:type="paragraph" w:customStyle="1" w:styleId="TAL">
    <w:name w:val="TAL"/>
    <w:basedOn w:val="Normal"/>
    <w:link w:val="TALChar"/>
    <w:rsid w:val="00F51665"/>
    <w:pPr>
      <w:keepNext/>
      <w:keepLines/>
      <w:tabs>
        <w:tab w:val="clear" w:pos="1134"/>
        <w:tab w:val="clear" w:pos="1871"/>
        <w:tab w:val="clear" w:pos="2268"/>
      </w:tabs>
      <w:overflowPunct/>
      <w:autoSpaceDE/>
      <w:autoSpaceDN/>
      <w:adjustRightInd/>
      <w:spacing w:before="0"/>
      <w:textAlignment w:val="auto"/>
    </w:pPr>
    <w:rPr>
      <w:rFonts w:ascii="Arial" w:eastAsia="MS Mincho" w:hAnsi="Arial"/>
      <w:sz w:val="18"/>
    </w:rPr>
  </w:style>
  <w:style w:type="character" w:customStyle="1" w:styleId="TALChar">
    <w:name w:val="TAL Char"/>
    <w:basedOn w:val="DefaultParagraphFont"/>
    <w:link w:val="TAL"/>
    <w:rsid w:val="00F51665"/>
    <w:rPr>
      <w:rFonts w:ascii="Arial" w:eastAsia="MS Mincho" w:hAnsi="Arial"/>
      <w:sz w:val="18"/>
      <w:lang w:val="en-GB" w:eastAsia="en-US"/>
    </w:rPr>
  </w:style>
  <w:style w:type="paragraph" w:customStyle="1" w:styleId="TAN">
    <w:name w:val="TAN"/>
    <w:basedOn w:val="TAL"/>
    <w:rsid w:val="00F51665"/>
    <w:pPr>
      <w:overflowPunct w:val="0"/>
      <w:autoSpaceDE w:val="0"/>
      <w:autoSpaceDN w:val="0"/>
      <w:adjustRightInd w:val="0"/>
      <w:ind w:left="851" w:hanging="851"/>
      <w:textAlignment w:val="baseline"/>
    </w:pPr>
    <w:rPr>
      <w:rFonts w:eastAsia="Times New Roman"/>
      <w:lang w:eastAsia="en-GB"/>
    </w:rPr>
  </w:style>
  <w:style w:type="paragraph" w:styleId="DocumentMap">
    <w:name w:val="Document Map"/>
    <w:basedOn w:val="Normal"/>
    <w:link w:val="DocumentMapChar"/>
    <w:rsid w:val="00F51665"/>
    <w:pPr>
      <w:shd w:val="clear" w:color="auto" w:fill="000080"/>
      <w:tabs>
        <w:tab w:val="clear" w:pos="1134"/>
        <w:tab w:val="clear" w:pos="1871"/>
        <w:tab w:val="clear" w:pos="2268"/>
        <w:tab w:val="left" w:pos="794"/>
        <w:tab w:val="left" w:pos="1191"/>
        <w:tab w:val="left" w:pos="1588"/>
        <w:tab w:val="left" w:pos="1985"/>
      </w:tabs>
    </w:pPr>
    <w:rPr>
      <w:rFonts w:eastAsia="SimSun"/>
    </w:rPr>
  </w:style>
  <w:style w:type="character" w:customStyle="1" w:styleId="DocumentMapChar">
    <w:name w:val="Document Map Char"/>
    <w:basedOn w:val="DefaultParagraphFont"/>
    <w:link w:val="DocumentMap"/>
    <w:rsid w:val="00F51665"/>
    <w:rPr>
      <w:rFonts w:ascii="Times New Roman" w:eastAsia="SimSun" w:hAnsi="Times New Roman"/>
      <w:sz w:val="24"/>
      <w:shd w:val="clear" w:color="auto" w:fill="000080"/>
      <w:lang w:val="en-GB" w:eastAsia="en-US"/>
    </w:rPr>
  </w:style>
  <w:style w:type="paragraph" w:customStyle="1" w:styleId="CharChar24CharCharCharChar">
    <w:name w:val="Char Char24 Char (文字) (文字) Char (文字) (文字) Char Char"/>
    <w:basedOn w:val="Normal"/>
    <w:rsid w:val="00F5166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headingb0">
    <w:name w:val="heading_b"/>
    <w:basedOn w:val="Heading3"/>
    <w:next w:val="Normal"/>
    <w:rsid w:val="00CF31DD"/>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rPr>
  </w:style>
  <w:style w:type="paragraph" w:customStyle="1" w:styleId="Table">
    <w:name w:val="Table_#"/>
    <w:basedOn w:val="Normal"/>
    <w:next w:val="TableTitle0"/>
    <w:rsid w:val="00CF31D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rPr>
  </w:style>
  <w:style w:type="paragraph" w:customStyle="1" w:styleId="TableTitle0">
    <w:name w:val="Table_Title"/>
    <w:basedOn w:val="Table"/>
    <w:next w:val="TableText1"/>
    <w:rsid w:val="00CF31DD"/>
    <w:pPr>
      <w:keepLines/>
      <w:spacing w:before="0"/>
    </w:pPr>
    <w:rPr>
      <w:b/>
      <w:caps w:val="0"/>
    </w:rPr>
  </w:style>
  <w:style w:type="paragraph" w:customStyle="1" w:styleId="TableText1">
    <w:name w:val="Table_Text"/>
    <w:basedOn w:val="Normal"/>
    <w:link w:val="TableTextChar0"/>
    <w:rsid w:val="00CF31DD"/>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rPr>
  </w:style>
  <w:style w:type="character" w:customStyle="1" w:styleId="TableTextChar0">
    <w:name w:val="Table_Text Char"/>
    <w:basedOn w:val="DefaultParagraphFont"/>
    <w:link w:val="TableText1"/>
    <w:rsid w:val="00CF31DD"/>
    <w:rPr>
      <w:rFonts w:ascii="Times New Roman" w:eastAsia="MS Mincho" w:hAnsi="Times New Roman"/>
      <w:sz w:val="22"/>
      <w:lang w:val="en-GB" w:eastAsia="en-US"/>
    </w:rPr>
  </w:style>
  <w:style w:type="paragraph" w:styleId="BodyText2">
    <w:name w:val="Body Text 2"/>
    <w:basedOn w:val="Normal"/>
    <w:link w:val="BodyText2Char"/>
    <w:rsid w:val="00CF31DD"/>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eastAsia="MS Mincho"/>
      <w:color w:val="000000"/>
    </w:rPr>
  </w:style>
  <w:style w:type="character" w:customStyle="1" w:styleId="BodyText2Char">
    <w:name w:val="Body Text 2 Char"/>
    <w:basedOn w:val="DefaultParagraphFont"/>
    <w:link w:val="BodyText2"/>
    <w:rsid w:val="00CF31DD"/>
    <w:rPr>
      <w:rFonts w:ascii="Times New Roman" w:eastAsia="MS Mincho" w:hAnsi="Times New Roman"/>
      <w:color w:val="000000"/>
      <w:sz w:val="24"/>
      <w:lang w:val="en-GB" w:eastAsia="en-US"/>
    </w:rPr>
  </w:style>
  <w:style w:type="character" w:customStyle="1" w:styleId="CharChar2">
    <w:name w:val="Char Char2"/>
    <w:basedOn w:val="DefaultParagraphFont"/>
    <w:rsid w:val="00116942"/>
    <w:rPr>
      <w:sz w:val="22"/>
      <w:lang w:val="en-GB" w:eastAsia="en-US" w:bidi="ar-SA"/>
    </w:rPr>
  </w:style>
  <w:style w:type="paragraph" w:customStyle="1" w:styleId="Style1">
    <w:name w:val="Style1"/>
    <w:basedOn w:val="Normal"/>
    <w:link w:val="Style1Char"/>
    <w:qFormat/>
    <w:rsid w:val="00116942"/>
    <w:pPr>
      <w:tabs>
        <w:tab w:val="clear" w:pos="1134"/>
        <w:tab w:val="clear" w:pos="1871"/>
        <w:tab w:val="clear" w:pos="2268"/>
      </w:tabs>
      <w:overflowPunct/>
      <w:autoSpaceDE/>
      <w:autoSpaceDN/>
      <w:adjustRightInd/>
      <w:spacing w:before="0"/>
      <w:textAlignment w:val="auto"/>
    </w:pPr>
    <w:rPr>
      <w:rFonts w:eastAsia="ヒラギノ角ゴ Pro W3"/>
      <w:color w:val="000000"/>
      <w:szCs w:val="24"/>
      <w:shd w:val="clear" w:color="auto" w:fill="C0C0C0"/>
      <w:lang w:val="en-US"/>
    </w:rPr>
  </w:style>
  <w:style w:type="paragraph" w:customStyle="1" w:styleId="normal0">
    <w:name w:val="normal"/>
    <w:basedOn w:val="Normal"/>
    <w:rsid w:val="00116942"/>
    <w:pPr>
      <w:tabs>
        <w:tab w:val="clear" w:pos="1134"/>
        <w:tab w:val="clear" w:pos="1871"/>
        <w:tab w:val="clear" w:pos="2268"/>
      </w:tabs>
      <w:overflowPunct/>
      <w:autoSpaceDE/>
      <w:autoSpaceDN/>
      <w:adjustRightInd/>
      <w:spacing w:before="0"/>
      <w:textAlignment w:val="auto"/>
    </w:pPr>
    <w:rPr>
      <w:rFonts w:eastAsia="ヒラギノ角ゴ Pro W3"/>
      <w:color w:val="000000"/>
      <w:szCs w:val="24"/>
      <w:shd w:val="clear" w:color="auto" w:fill="C0C0C0"/>
      <w:lang w:val="en-US"/>
    </w:rPr>
  </w:style>
  <w:style w:type="paragraph" w:customStyle="1" w:styleId="fix">
    <w:name w:val="fix"/>
    <w:basedOn w:val="normal0"/>
    <w:rsid w:val="00116942"/>
  </w:style>
  <w:style w:type="paragraph" w:customStyle="1" w:styleId="Char1CharChar1Char">
    <w:name w:val="Char1 Char Char1 Char"/>
    <w:basedOn w:val="Normal"/>
    <w:rsid w:val="00116942"/>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algun Gothic" w:hAnsi="Verdana"/>
      <w:lang w:val="en-US"/>
    </w:rPr>
  </w:style>
  <w:style w:type="paragraph" w:customStyle="1" w:styleId="alpha2">
    <w:name w:val="alpha2"/>
    <w:basedOn w:val="Normal"/>
    <w:next w:val="Normal"/>
    <w:rsid w:val="00116942"/>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cs="Angsana New"/>
      <w:kern w:val="20"/>
    </w:rPr>
  </w:style>
  <w:style w:type="paragraph" w:styleId="Date">
    <w:name w:val="Date"/>
    <w:basedOn w:val="Normal"/>
    <w:next w:val="Normal"/>
    <w:link w:val="DateChar"/>
    <w:rsid w:val="00116942"/>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rsid w:val="00116942"/>
    <w:rPr>
      <w:rFonts w:ascii="Times New Roman" w:eastAsia="MS Mincho" w:hAnsi="Times New Roman"/>
      <w:sz w:val="24"/>
      <w:szCs w:val="24"/>
      <w:lang w:eastAsia="ja-JP"/>
    </w:rPr>
  </w:style>
  <w:style w:type="paragraph" w:styleId="NormalWeb">
    <w:name w:val="Normal (Web)"/>
    <w:basedOn w:val="Normal"/>
    <w:rsid w:val="00116942"/>
    <w:pPr>
      <w:tabs>
        <w:tab w:val="clear" w:pos="1134"/>
        <w:tab w:val="clear" w:pos="1871"/>
        <w:tab w:val="clear" w:pos="2268"/>
      </w:tabs>
      <w:overflowPunct/>
      <w:autoSpaceDE/>
      <w:autoSpaceDN/>
      <w:adjustRightInd/>
      <w:spacing w:before="100" w:after="100" w:line="240" w:lineRule="atLeast"/>
      <w:textAlignment w:val="auto"/>
    </w:pPr>
    <w:rPr>
      <w:rFonts w:ascii="Verdana" w:eastAsia="MS Mincho" w:hAnsi="Verdana"/>
      <w:color w:val="000000"/>
      <w:sz w:val="18"/>
      <w:szCs w:val="18"/>
      <w:lang w:val="en-US" w:eastAsia="ja-JP"/>
    </w:rPr>
  </w:style>
  <w:style w:type="paragraph" w:customStyle="1" w:styleId="TableBody2">
    <w:name w:val="Table Body2"/>
    <w:basedOn w:val="Normal"/>
    <w:uiPriority w:val="99"/>
    <w:rsid w:val="003E73A1"/>
    <w:pPr>
      <w:widowControl w:val="0"/>
      <w:tabs>
        <w:tab w:val="clear" w:pos="1134"/>
        <w:tab w:val="clear" w:pos="1871"/>
        <w:tab w:val="clear" w:pos="2268"/>
      </w:tabs>
      <w:wordWrap w:val="0"/>
      <w:overflowPunct/>
      <w:adjustRightInd/>
      <w:spacing w:before="0"/>
      <w:textAlignment w:val="auto"/>
    </w:pPr>
    <w:rPr>
      <w:rFonts w:ascii="Arial" w:eastAsia="Batang" w:hAnsi="Arial"/>
      <w:kern w:val="2"/>
      <w:sz w:val="20"/>
      <w:lang w:val="en-US" w:eastAsia="ko-KR"/>
    </w:rPr>
  </w:style>
  <w:style w:type="character" w:customStyle="1" w:styleId="TableBodyText">
    <w:name w:val="Table Body Text"/>
    <w:basedOn w:val="DefaultParagraphFont"/>
    <w:uiPriority w:val="99"/>
    <w:rsid w:val="003E73A1"/>
    <w:rPr>
      <w:rFonts w:ascii="Arial" w:eastAsia="Arial" w:hAnsi="Arial" w:cs="Arial"/>
      <w:sz w:val="20"/>
    </w:rPr>
  </w:style>
  <w:style w:type="character" w:customStyle="1" w:styleId="AnnexNoTitleChar0">
    <w:name w:val="Annex_NoTitle Char"/>
    <w:basedOn w:val="DefaultParagraphFont"/>
    <w:rsid w:val="003E73A1"/>
    <w:rPr>
      <w:b/>
      <w:sz w:val="28"/>
      <w:lang w:val="en-GB" w:eastAsia="en-US" w:bidi="ar-SA"/>
    </w:rPr>
  </w:style>
  <w:style w:type="character" w:customStyle="1" w:styleId="CharChar20">
    <w:name w:val="Char Char2"/>
    <w:basedOn w:val="DefaultParagraphFont"/>
    <w:rsid w:val="003E73A1"/>
    <w:rPr>
      <w:b/>
      <w:sz w:val="24"/>
      <w:lang w:val="en-GB" w:eastAsia="en-US" w:bidi="ar-SA"/>
    </w:rPr>
  </w:style>
  <w:style w:type="paragraph" w:customStyle="1" w:styleId="Char1CharChar1Char0">
    <w:name w:val="Char1 Char Char1 Char"/>
    <w:basedOn w:val="Normal"/>
    <w:rsid w:val="003E73A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btChar">
    <w:name w:val="bt Char"/>
    <w:aliases w:val="body indent Char,paragraph 2 Char,body text Char, ändrad Char,AvtalBrödtext Char,ändrad Char,Bodytext Char,Compliance Char,Response Char,Body3 Char Char"/>
    <w:basedOn w:val="DefaultParagraphFont"/>
    <w:rsid w:val="003E73A1"/>
    <w:rPr>
      <w:rFonts w:ascii="Arial" w:hAnsi="Arial"/>
      <w:sz w:val="22"/>
      <w:lang w:val="en-US" w:eastAsia="en-US" w:bidi="ar-SA"/>
    </w:rPr>
  </w:style>
  <w:style w:type="paragraph" w:customStyle="1" w:styleId="Body">
    <w:name w:val="Body"/>
    <w:basedOn w:val="Normal"/>
    <w:link w:val="BodyChar"/>
    <w:rsid w:val="003E73A1"/>
    <w:pPr>
      <w:tabs>
        <w:tab w:val="clear" w:pos="1134"/>
        <w:tab w:val="clear" w:pos="1871"/>
        <w:tab w:val="clear" w:pos="2268"/>
      </w:tabs>
      <w:overflowPunct/>
      <w:autoSpaceDE/>
      <w:autoSpaceDN/>
      <w:adjustRightInd/>
      <w:spacing w:before="0" w:after="120"/>
      <w:textAlignment w:val="auto"/>
    </w:pPr>
    <w:rPr>
      <w:rFonts w:ascii="Times" w:hAnsi="Times"/>
      <w:kern w:val="28"/>
      <w:lang w:val="en-US"/>
    </w:rPr>
  </w:style>
  <w:style w:type="character" w:customStyle="1" w:styleId="BodyChar">
    <w:name w:val="Body Char"/>
    <w:basedOn w:val="DefaultParagraphFont"/>
    <w:link w:val="Body"/>
    <w:rsid w:val="003E73A1"/>
    <w:rPr>
      <w:rFonts w:ascii="Times" w:hAnsi="Times"/>
      <w:kern w:val="28"/>
      <w:sz w:val="24"/>
      <w:lang w:eastAsia="en-US"/>
    </w:rPr>
  </w:style>
  <w:style w:type="paragraph" w:customStyle="1" w:styleId="Default">
    <w:name w:val="Default"/>
    <w:rsid w:val="003E73A1"/>
    <w:pPr>
      <w:autoSpaceDE w:val="0"/>
      <w:autoSpaceDN w:val="0"/>
      <w:adjustRightInd w:val="0"/>
    </w:pPr>
    <w:rPr>
      <w:rFonts w:ascii="Arial" w:hAnsi="Arial" w:cs="Arial"/>
      <w:color w:val="000000"/>
      <w:sz w:val="24"/>
      <w:szCs w:val="24"/>
    </w:rPr>
  </w:style>
  <w:style w:type="paragraph" w:styleId="ListBullet5">
    <w:name w:val="List Bullet 5"/>
    <w:basedOn w:val="Normal"/>
    <w:rsid w:val="003E73A1"/>
    <w:pPr>
      <w:numPr>
        <w:numId w:val="22"/>
      </w:numPr>
      <w:tabs>
        <w:tab w:val="clear" w:pos="1134"/>
        <w:tab w:val="clear" w:pos="1871"/>
        <w:tab w:val="clear" w:pos="2268"/>
      </w:tabs>
      <w:overflowPunct/>
      <w:autoSpaceDE/>
      <w:autoSpaceDN/>
      <w:adjustRightInd/>
      <w:spacing w:before="0" w:after="60"/>
      <w:jc w:val="both"/>
      <w:textAlignment w:val="auto"/>
    </w:pPr>
    <w:rPr>
      <w:sz w:val="20"/>
      <w:lang w:eastAsia="de-DE"/>
    </w:rPr>
  </w:style>
  <w:style w:type="paragraph" w:customStyle="1" w:styleId="SP10155650">
    <w:name w:val="SP.10.155650"/>
    <w:basedOn w:val="Default"/>
    <w:next w:val="Default"/>
    <w:rsid w:val="003E73A1"/>
    <w:rPr>
      <w:rFonts w:ascii="EFBBIC+Arial,Bold" w:hAnsi="EFBBIC+Arial,Bold" w:cs="Times New Roman"/>
      <w:color w:val="auto"/>
    </w:rPr>
  </w:style>
  <w:style w:type="character" w:customStyle="1" w:styleId="Style1Char">
    <w:name w:val="Style1 Char"/>
    <w:basedOn w:val="DefaultParagraphFont"/>
    <w:link w:val="Style1"/>
    <w:rsid w:val="003E73A1"/>
    <w:rPr>
      <w:rFonts w:ascii="Times New Roman" w:eastAsia="ヒラギノ角ゴ Pro W3" w:hAnsi="Times New Roman"/>
      <w:color w:val="000000"/>
      <w:sz w:val="24"/>
      <w:szCs w:val="24"/>
      <w:lang w:eastAsia="en-US"/>
    </w:rPr>
  </w:style>
  <w:style w:type="character" w:styleId="Strong">
    <w:name w:val="Strong"/>
    <w:basedOn w:val="DefaultParagraphFont"/>
    <w:qFormat/>
    <w:rsid w:val="003E73A1"/>
    <w:rPr>
      <w:b/>
      <w:bCs/>
    </w:rPr>
  </w:style>
  <w:style w:type="paragraph" w:customStyle="1" w:styleId="CEOHeading2indent1-123">
    <w:name w:val="CEO_Heading2_indent1-123"/>
    <w:basedOn w:val="Heading2"/>
    <w:next w:val="Normal"/>
    <w:autoRedefine/>
    <w:rsid w:val="00CD2238"/>
    <w:pPr>
      <w:keepNext w:val="0"/>
      <w:keepLines w:val="0"/>
      <w:tabs>
        <w:tab w:val="clear" w:pos="1134"/>
        <w:tab w:val="clear" w:pos="1871"/>
        <w:tab w:val="clear" w:pos="2268"/>
      </w:tabs>
      <w:overflowPunct/>
      <w:autoSpaceDE/>
      <w:autoSpaceDN/>
      <w:adjustRightInd/>
      <w:spacing w:before="120" w:after="120"/>
      <w:ind w:left="0" w:firstLine="0"/>
      <w:textAlignment w:val="auto"/>
    </w:pPr>
    <w:rPr>
      <w:rFonts w:eastAsia="SimSun"/>
      <w:bCs/>
      <w:szCs w:val="24"/>
      <w:lang w:val="en-US" w:eastAsia="zh-CN"/>
    </w:rPr>
  </w:style>
  <w:style w:type="character" w:customStyle="1" w:styleId="EmailStyle2331">
    <w:name w:val="EmailStyle233"/>
    <w:aliases w:val="EmailStyle233"/>
    <w:basedOn w:val="DefaultParagraphFont"/>
    <w:personal/>
    <w:rsid w:val="000E054C"/>
    <w:rPr>
      <w:rFonts w:ascii="Arial" w:hAnsi="Arial" w:cs="Arial"/>
      <w:color w:val="000000"/>
      <w:sz w:val="20"/>
      <w:szCs w:val="20"/>
    </w:rPr>
  </w:style>
  <w:style w:type="character" w:customStyle="1" w:styleId="enumlev10">
    <w:name w:val="enumlev1 Знак"/>
    <w:basedOn w:val="DefaultParagraphFont"/>
    <w:locked/>
    <w:rsid w:val="00D4207B"/>
    <w:rPr>
      <w:rFonts w:eastAsia="SimSun"/>
      <w:kern w:val="2"/>
      <w:sz w:val="24"/>
      <w:szCs w:val="24"/>
      <w:lang w:val="en-GB" w:eastAsia="en-US" w:bidi="ar-SA"/>
    </w:rPr>
  </w:style>
  <w:style w:type="paragraph" w:customStyle="1" w:styleId="ListParagraph1">
    <w:name w:val="List Paragraph1"/>
    <w:basedOn w:val="Normal"/>
    <w:rsid w:val="00E953CA"/>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C213127542214BB189E633E5E321AE" ma:contentTypeVersion="8" ma:contentTypeDescription="Create a new document." ma:contentTypeScope="" ma:versionID="32ef37db719ab11effd1d95988ac931f">
  <xsd:schema xmlns:xsd="http://www.w3.org/2001/XMLSchema" xmlns:xs="http://www.w3.org/2001/XMLSchema" xmlns:p="http://schemas.microsoft.com/office/2006/metadata/properties" xmlns:ns2="55d1623d-086e-4111-8f1e-0424c5c4ec03" xmlns:ns3="c81458e5-254f-471b-a2ad-4bc55606bc66" targetNamespace="http://schemas.microsoft.com/office/2006/metadata/properties" ma:root="true" ma:fieldsID="b233d7f5517810b8c445a3b91cdee6ac" ns2:_="" ns3:_="">
    <xsd:import namespace="55d1623d-086e-4111-8f1e-0424c5c4ec03"/>
    <xsd:import namespace="c81458e5-254f-471b-a2ad-4bc55606bc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623d-086e-4111-8f1e-0424c5c4ec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458e5-254f-471b-a2ad-4bc55606bc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2F3C2-7381-4D1D-8C9F-9BA0775D4866}">
  <ds:schemaRefs>
    <ds:schemaRef ds:uri="http://schemas.openxmlformats.org/officeDocument/2006/bibliography"/>
  </ds:schemaRefs>
</ds:datastoreItem>
</file>

<file path=customXml/itemProps2.xml><?xml version="1.0" encoding="utf-8"?>
<ds:datastoreItem xmlns:ds="http://schemas.openxmlformats.org/officeDocument/2006/customXml" ds:itemID="{FAB1B5E4-6F12-44A7-A8CA-BDFA9D42AA73}"/>
</file>

<file path=customXml/itemProps3.xml><?xml version="1.0" encoding="utf-8"?>
<ds:datastoreItem xmlns:ds="http://schemas.openxmlformats.org/officeDocument/2006/customXml" ds:itemID="{D4CAE5C2-69BA-4ADB-9DDB-D72387DF68C6}"/>
</file>

<file path=customXml/itemProps4.xml><?xml version="1.0" encoding="utf-8"?>
<ds:datastoreItem xmlns:ds="http://schemas.openxmlformats.org/officeDocument/2006/customXml" ds:itemID="{3C146C56-BEFB-49CB-97F1-13712E0C4508}"/>
</file>

<file path=docProps/app.xml><?xml version="1.0" encoding="utf-8"?>
<Properties xmlns="http://schemas.openxmlformats.org/officeDocument/2006/extended-properties" xmlns:vt="http://schemas.openxmlformats.org/officeDocument/2006/docPropsVTypes">
  <Template>pe_br</Template>
  <TotalTime>17</TotalTime>
  <Pages>4</Pages>
  <Words>1070</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capdessu</cp:lastModifiedBy>
  <cp:revision>4</cp:revision>
  <cp:lastPrinted>2010-06-02T13:59:00Z</cp:lastPrinted>
  <dcterms:created xsi:type="dcterms:W3CDTF">2010-06-02T13:40:00Z</dcterms:created>
  <dcterms:modified xsi:type="dcterms:W3CDTF">2010-06-02T13:59:00Z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0x010100FDC213127542214BB189E633E5E321AE</vt:lpwstr>
  </property>
  <property fmtid="{D5CDD505-2E9C-101B-9397-08002B2CF9AE}" pid="6" name="_CopySource">
    <vt:lpwstr>C:\</vt:lpwstr>
  </property>
</Properties>
</file>